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62C" w:rsidRPr="0008198C" w:rsidRDefault="0054662C" w:rsidP="0054662C">
      <w:pPr>
        <w:spacing w:line="312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70C0"/>
          <w:sz w:val="24"/>
          <w:szCs w:val="24"/>
        </w:rPr>
        <w:tab/>
      </w:r>
      <w:r>
        <w:rPr>
          <w:rFonts w:ascii="Times New Roman" w:hAnsi="Times New Roman"/>
          <w:color w:val="0070C0"/>
          <w:sz w:val="24"/>
          <w:szCs w:val="24"/>
        </w:rPr>
        <w:tab/>
      </w:r>
      <w:r>
        <w:rPr>
          <w:rFonts w:ascii="Times New Roman" w:hAnsi="Times New Roman"/>
          <w:color w:val="0070C0"/>
          <w:sz w:val="24"/>
          <w:szCs w:val="24"/>
        </w:rPr>
        <w:tab/>
      </w:r>
      <w:r>
        <w:rPr>
          <w:rFonts w:ascii="Times New Roman" w:hAnsi="Times New Roman"/>
          <w:color w:val="0070C0"/>
          <w:sz w:val="24"/>
          <w:szCs w:val="24"/>
        </w:rPr>
        <w:tab/>
      </w:r>
      <w:r>
        <w:rPr>
          <w:rFonts w:ascii="Times New Roman" w:hAnsi="Times New Roman"/>
          <w:color w:val="0070C0"/>
          <w:sz w:val="24"/>
          <w:szCs w:val="24"/>
        </w:rPr>
        <w:tab/>
      </w:r>
      <w:r>
        <w:rPr>
          <w:rFonts w:ascii="Times New Roman" w:hAnsi="Times New Roman"/>
          <w:color w:val="0070C0"/>
          <w:sz w:val="24"/>
          <w:szCs w:val="24"/>
        </w:rPr>
        <w:tab/>
      </w:r>
      <w:r>
        <w:rPr>
          <w:rFonts w:ascii="Times New Roman" w:hAnsi="Times New Roman"/>
          <w:color w:val="0070C0"/>
          <w:sz w:val="24"/>
          <w:szCs w:val="24"/>
        </w:rPr>
        <w:tab/>
      </w:r>
      <w:r>
        <w:rPr>
          <w:rFonts w:ascii="Times New Roman" w:hAnsi="Times New Roman"/>
          <w:color w:val="0070C0"/>
          <w:sz w:val="24"/>
          <w:szCs w:val="24"/>
        </w:rPr>
        <w:tab/>
      </w:r>
    </w:p>
    <w:p w:rsidR="0054662C" w:rsidRPr="0008198C" w:rsidRDefault="0054662C" w:rsidP="0054662C">
      <w:pPr>
        <w:spacing w:line="312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662C" w:rsidRPr="00F2017F" w:rsidRDefault="001B1122" w:rsidP="0054662C">
      <w:pPr>
        <w:spacing w:line="312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2017F">
        <w:rPr>
          <w:rFonts w:ascii="Times New Roman" w:hAnsi="Times New Roman"/>
          <w:color w:val="000000" w:themeColor="text1"/>
          <w:sz w:val="24"/>
          <w:szCs w:val="24"/>
        </w:rPr>
        <w:t xml:space="preserve">Na temelju članka 211. stavka 2. Zakona o socijalnoj skrbi (Narodne novine 18/22,  46/22, 119/22, 71/23, 156/23, 61/25) i članka 54. stavka 1. Zakona o ustanovama (Narodne novine 76/93, 29/97 - ispr., 47/99 - ispr., 35/08, 127/19 i 151/22), </w:t>
      </w:r>
      <w:r w:rsidR="0054662C" w:rsidRPr="00F2017F">
        <w:rPr>
          <w:rFonts w:ascii="Times New Roman" w:hAnsi="Times New Roman"/>
          <w:color w:val="000000" w:themeColor="text1"/>
          <w:sz w:val="24"/>
          <w:szCs w:val="24"/>
        </w:rPr>
        <w:t xml:space="preserve">Upravno vijeće </w:t>
      </w:r>
      <w:r w:rsidR="0054662C" w:rsidRPr="00F2017F">
        <w:rPr>
          <w:rStyle w:val="Istaknuto"/>
          <w:rFonts w:ascii="Times New Roman" w:hAnsi="Times New Roman"/>
          <w:i w:val="0"/>
          <w:color w:val="000000" w:themeColor="text1"/>
          <w:sz w:val="24"/>
          <w:szCs w:val="24"/>
        </w:rPr>
        <w:t>Centra za rehabilitaciju SILVER</w:t>
      </w:r>
      <w:r w:rsidR="0054662C" w:rsidRPr="00F2017F">
        <w:rPr>
          <w:rFonts w:ascii="Times New Roman" w:hAnsi="Times New Roman"/>
          <w:color w:val="000000" w:themeColor="text1"/>
          <w:sz w:val="24"/>
          <w:szCs w:val="24"/>
        </w:rPr>
        <w:t>, na</w:t>
      </w:r>
      <w:r w:rsidR="00034A27">
        <w:rPr>
          <w:rFonts w:ascii="Times New Roman" w:hAnsi="Times New Roman"/>
          <w:color w:val="000000" w:themeColor="text1"/>
          <w:sz w:val="24"/>
          <w:szCs w:val="24"/>
        </w:rPr>
        <w:t xml:space="preserve"> 7. sjednici</w:t>
      </w:r>
      <w:r w:rsidR="008C4D9C">
        <w:rPr>
          <w:rFonts w:ascii="Times New Roman" w:hAnsi="Times New Roman"/>
          <w:color w:val="000000" w:themeColor="text1"/>
          <w:sz w:val="24"/>
          <w:szCs w:val="24"/>
        </w:rPr>
        <w:t xml:space="preserve"> od 11.4</w:t>
      </w:r>
      <w:r w:rsidR="0054662C" w:rsidRPr="00F2017F">
        <w:rPr>
          <w:rFonts w:ascii="Times New Roman" w:hAnsi="Times New Roman"/>
          <w:color w:val="000000" w:themeColor="text1"/>
          <w:sz w:val="24"/>
          <w:szCs w:val="24"/>
        </w:rPr>
        <w:t>.2023., uz prethodn</w:t>
      </w:r>
      <w:r w:rsidRPr="00F2017F">
        <w:rPr>
          <w:rFonts w:ascii="Times New Roman" w:hAnsi="Times New Roman"/>
          <w:color w:val="000000" w:themeColor="text1"/>
          <w:sz w:val="24"/>
          <w:szCs w:val="24"/>
        </w:rPr>
        <w:t>e</w:t>
      </w:r>
      <w:r w:rsidR="0054662C" w:rsidRPr="00F2017F">
        <w:rPr>
          <w:rFonts w:ascii="Times New Roman" w:hAnsi="Times New Roman"/>
          <w:color w:val="000000" w:themeColor="text1"/>
          <w:sz w:val="24"/>
          <w:szCs w:val="24"/>
        </w:rPr>
        <w:t xml:space="preserve"> suglasnost Gradske skupštine Gra</w:t>
      </w:r>
      <w:r w:rsidR="00BE262F">
        <w:rPr>
          <w:rFonts w:ascii="Times New Roman" w:hAnsi="Times New Roman"/>
          <w:color w:val="000000" w:themeColor="text1"/>
          <w:sz w:val="24"/>
          <w:szCs w:val="24"/>
        </w:rPr>
        <w:t>da Zagreba, KLASA: 024-01/23-03/99</w:t>
      </w:r>
      <w:r w:rsidR="0054662C" w:rsidRPr="00F2017F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BE262F">
        <w:rPr>
          <w:rFonts w:ascii="Times New Roman" w:hAnsi="Times New Roman"/>
          <w:color w:val="000000" w:themeColor="text1"/>
          <w:sz w:val="24"/>
          <w:szCs w:val="24"/>
        </w:rPr>
        <w:t>od 31.3.2023.</w:t>
      </w:r>
      <w:r w:rsidR="0054662C" w:rsidRPr="00F2017F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D629EC">
        <w:rPr>
          <w:rFonts w:ascii="Times New Roman" w:hAnsi="Times New Roman"/>
          <w:color w:val="000000" w:themeColor="text1"/>
          <w:sz w:val="24"/>
          <w:szCs w:val="24"/>
        </w:rPr>
        <w:t xml:space="preserve">i na 1. sjednici 29.5.2026., uz prethodnu suglasnost Gradske skupštine Grada Zagreba, KLASA: 024-01/26-0203/123, </w:t>
      </w:r>
      <w:r w:rsidR="000F5288">
        <w:rPr>
          <w:rFonts w:ascii="Times New Roman" w:hAnsi="Times New Roman"/>
          <w:color w:val="000000" w:themeColor="text1"/>
          <w:sz w:val="24"/>
          <w:szCs w:val="24"/>
        </w:rPr>
        <w:t>od</w:t>
      </w:r>
      <w:r w:rsidR="00D629EC">
        <w:rPr>
          <w:rFonts w:ascii="Times New Roman" w:hAnsi="Times New Roman"/>
          <w:color w:val="000000" w:themeColor="text1"/>
          <w:sz w:val="24"/>
          <w:szCs w:val="24"/>
        </w:rPr>
        <w:t xml:space="preserve"> 27.3.2026.</w:t>
      </w:r>
      <w:r w:rsidRPr="00F2017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4662C" w:rsidRPr="00F2017F">
        <w:rPr>
          <w:rFonts w:ascii="Times New Roman" w:hAnsi="Times New Roman"/>
          <w:color w:val="000000" w:themeColor="text1"/>
          <w:sz w:val="24"/>
          <w:szCs w:val="24"/>
        </w:rPr>
        <w:t>donijelo je</w:t>
      </w: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</w:tabs>
        <w:spacing w:line="36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S T A T U T</w:t>
      </w:r>
    </w:p>
    <w:p w:rsidR="0054662C" w:rsidRPr="00A95340" w:rsidRDefault="0054662C" w:rsidP="0054662C">
      <w:pPr>
        <w:pStyle w:val="Naslov1"/>
        <w:spacing w:line="360" w:lineRule="auto"/>
        <w:ind w:firstLine="708"/>
        <w:rPr>
          <w:rFonts w:ascii="Times New Roman" w:hAnsi="Times New Roman"/>
          <w:sz w:val="24"/>
          <w:szCs w:val="24"/>
          <w:lang w:val="hr-HR"/>
        </w:rPr>
      </w:pPr>
      <w:r w:rsidRPr="00A95340">
        <w:rPr>
          <w:rFonts w:ascii="Times New Roman" w:hAnsi="Times New Roman"/>
          <w:sz w:val="24"/>
          <w:szCs w:val="24"/>
          <w:lang w:val="hr-HR"/>
        </w:rPr>
        <w:t>CENTRA ZA REHABILITACIJU SILVER</w:t>
      </w:r>
    </w:p>
    <w:p w:rsidR="0054662C" w:rsidRPr="00EC1853" w:rsidRDefault="001B1122" w:rsidP="001B1122">
      <w:pPr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EC1853">
        <w:rPr>
          <w:rFonts w:ascii="Times New Roman" w:hAnsi="Times New Roman"/>
          <w:b/>
          <w:sz w:val="24"/>
          <w:szCs w:val="24"/>
        </w:rPr>
        <w:t>(pročišćeni tekst)</w:t>
      </w: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I. OPĆE ODREDBE</w:t>
      </w: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Članak 1.</w:t>
      </w:r>
    </w:p>
    <w:p w:rsidR="0054662C" w:rsidRPr="00A95340" w:rsidRDefault="0054662C" w:rsidP="0054662C">
      <w:pPr>
        <w:pStyle w:val="Tijeloteksta"/>
        <w:spacing w:line="276" w:lineRule="auto"/>
        <w:ind w:left="0" w:firstLine="708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54662C" w:rsidRPr="00A95340" w:rsidRDefault="0054662C" w:rsidP="0054662C">
      <w:pPr>
        <w:pStyle w:val="Tijeloteksta"/>
        <w:spacing w:line="276" w:lineRule="auto"/>
        <w:ind w:left="0" w:firstLine="567"/>
        <w:jc w:val="both"/>
        <w:rPr>
          <w:rFonts w:ascii="Times New Roman" w:hAnsi="Times New Roman"/>
          <w:sz w:val="24"/>
          <w:szCs w:val="24"/>
          <w:lang w:val="hr-HR"/>
        </w:rPr>
      </w:pPr>
      <w:r w:rsidRPr="00A95340">
        <w:rPr>
          <w:rFonts w:ascii="Times New Roman" w:hAnsi="Times New Roman"/>
          <w:sz w:val="24"/>
          <w:szCs w:val="24"/>
          <w:lang w:val="hr-HR"/>
        </w:rPr>
        <w:t xml:space="preserve">Ovim se statutom, sukladno zakonu, pobliže uređuje: </w:t>
      </w:r>
    </w:p>
    <w:p w:rsidR="0054662C" w:rsidRPr="00A95340" w:rsidRDefault="0054662C" w:rsidP="0054662C">
      <w:pPr>
        <w:pStyle w:val="Tijeloteksta"/>
        <w:numPr>
          <w:ilvl w:val="0"/>
          <w:numId w:val="1"/>
        </w:numPr>
        <w:tabs>
          <w:tab w:val="clear" w:pos="709"/>
          <w:tab w:val="clear" w:pos="1065"/>
          <w:tab w:val="left" w:pos="1095"/>
        </w:tabs>
        <w:spacing w:line="276" w:lineRule="auto"/>
        <w:ind w:left="1094" w:firstLine="708"/>
        <w:jc w:val="both"/>
        <w:textAlignment w:val="auto"/>
        <w:rPr>
          <w:rFonts w:ascii="Times New Roman" w:hAnsi="Times New Roman"/>
          <w:sz w:val="24"/>
          <w:szCs w:val="24"/>
          <w:lang w:val="hr-HR"/>
        </w:rPr>
      </w:pPr>
      <w:r w:rsidRPr="00A95340">
        <w:rPr>
          <w:rFonts w:ascii="Times New Roman" w:hAnsi="Times New Roman"/>
          <w:sz w:val="24"/>
          <w:szCs w:val="24"/>
          <w:lang w:val="hr-HR"/>
        </w:rPr>
        <w:t>status,</w:t>
      </w:r>
    </w:p>
    <w:p w:rsidR="0054662C" w:rsidRPr="00A95340" w:rsidRDefault="0054662C" w:rsidP="0054662C">
      <w:pPr>
        <w:pStyle w:val="Tijeloteksta"/>
        <w:numPr>
          <w:ilvl w:val="0"/>
          <w:numId w:val="1"/>
        </w:numPr>
        <w:tabs>
          <w:tab w:val="clear" w:pos="709"/>
          <w:tab w:val="clear" w:pos="1065"/>
          <w:tab w:val="left" w:pos="1095"/>
        </w:tabs>
        <w:spacing w:line="276" w:lineRule="auto"/>
        <w:ind w:left="1094" w:firstLine="708"/>
        <w:jc w:val="both"/>
        <w:textAlignment w:val="auto"/>
        <w:rPr>
          <w:rFonts w:ascii="Times New Roman" w:hAnsi="Times New Roman"/>
          <w:sz w:val="24"/>
          <w:szCs w:val="24"/>
          <w:lang w:val="hr-HR"/>
        </w:rPr>
      </w:pPr>
      <w:r w:rsidRPr="00A95340">
        <w:rPr>
          <w:rFonts w:ascii="Times New Roman" w:hAnsi="Times New Roman"/>
          <w:sz w:val="24"/>
          <w:szCs w:val="24"/>
          <w:lang w:val="hr-HR"/>
        </w:rPr>
        <w:t>naziv i sjedište,</w:t>
      </w:r>
    </w:p>
    <w:p w:rsidR="0054662C" w:rsidRPr="00A95340" w:rsidRDefault="0054662C" w:rsidP="0054662C">
      <w:pPr>
        <w:pStyle w:val="Tijeloteksta"/>
        <w:numPr>
          <w:ilvl w:val="0"/>
          <w:numId w:val="1"/>
        </w:numPr>
        <w:tabs>
          <w:tab w:val="clear" w:pos="709"/>
          <w:tab w:val="clear" w:pos="1065"/>
          <w:tab w:val="left" w:pos="1095"/>
        </w:tabs>
        <w:spacing w:line="276" w:lineRule="auto"/>
        <w:ind w:left="1094" w:firstLine="708"/>
        <w:jc w:val="both"/>
        <w:textAlignment w:val="auto"/>
        <w:rPr>
          <w:rFonts w:ascii="Times New Roman" w:hAnsi="Times New Roman"/>
          <w:sz w:val="24"/>
          <w:szCs w:val="24"/>
          <w:lang w:val="hr-HR"/>
        </w:rPr>
      </w:pPr>
      <w:r w:rsidRPr="00A95340">
        <w:rPr>
          <w:rFonts w:ascii="Times New Roman" w:hAnsi="Times New Roman"/>
          <w:sz w:val="24"/>
          <w:szCs w:val="24"/>
          <w:lang w:val="hr-HR"/>
        </w:rPr>
        <w:t>djelatnost,</w:t>
      </w:r>
    </w:p>
    <w:p w:rsidR="0054662C" w:rsidRPr="00A95340" w:rsidRDefault="0054662C" w:rsidP="0054662C">
      <w:pPr>
        <w:pStyle w:val="Tijeloteksta"/>
        <w:numPr>
          <w:ilvl w:val="0"/>
          <w:numId w:val="1"/>
        </w:numPr>
        <w:tabs>
          <w:tab w:val="clear" w:pos="709"/>
          <w:tab w:val="clear" w:pos="1065"/>
          <w:tab w:val="left" w:pos="1095"/>
        </w:tabs>
        <w:spacing w:line="276" w:lineRule="auto"/>
        <w:ind w:left="1094" w:firstLine="708"/>
        <w:jc w:val="both"/>
        <w:textAlignment w:val="auto"/>
        <w:rPr>
          <w:rFonts w:ascii="Times New Roman" w:hAnsi="Times New Roman"/>
          <w:sz w:val="24"/>
          <w:szCs w:val="24"/>
          <w:lang w:val="hr-HR"/>
        </w:rPr>
      </w:pPr>
      <w:r w:rsidRPr="00A95340">
        <w:rPr>
          <w:rFonts w:ascii="Times New Roman" w:hAnsi="Times New Roman"/>
          <w:sz w:val="24"/>
          <w:szCs w:val="24"/>
          <w:lang w:val="hr-HR"/>
        </w:rPr>
        <w:t>pečat,</w:t>
      </w:r>
    </w:p>
    <w:p w:rsidR="0054662C" w:rsidRPr="00A95340" w:rsidRDefault="0054662C" w:rsidP="0054662C">
      <w:pPr>
        <w:pStyle w:val="Tijeloteksta"/>
        <w:numPr>
          <w:ilvl w:val="0"/>
          <w:numId w:val="1"/>
        </w:numPr>
        <w:tabs>
          <w:tab w:val="clear" w:pos="709"/>
          <w:tab w:val="clear" w:pos="1065"/>
          <w:tab w:val="left" w:pos="1095"/>
        </w:tabs>
        <w:spacing w:line="276" w:lineRule="auto"/>
        <w:ind w:left="1094" w:firstLine="708"/>
        <w:jc w:val="both"/>
        <w:textAlignment w:val="auto"/>
        <w:rPr>
          <w:rFonts w:ascii="Times New Roman" w:hAnsi="Times New Roman"/>
          <w:sz w:val="24"/>
          <w:szCs w:val="24"/>
          <w:lang w:val="hr-HR"/>
        </w:rPr>
      </w:pPr>
      <w:r w:rsidRPr="00A95340">
        <w:rPr>
          <w:rFonts w:ascii="Times New Roman" w:hAnsi="Times New Roman"/>
          <w:sz w:val="24"/>
          <w:szCs w:val="24"/>
          <w:lang w:val="hr-HR"/>
        </w:rPr>
        <w:t>pravni položaj,</w:t>
      </w:r>
    </w:p>
    <w:p w:rsidR="0054662C" w:rsidRPr="00A95340" w:rsidRDefault="0054662C" w:rsidP="0054662C">
      <w:pPr>
        <w:pStyle w:val="Tijeloteksta"/>
        <w:numPr>
          <w:ilvl w:val="0"/>
          <w:numId w:val="1"/>
        </w:numPr>
        <w:tabs>
          <w:tab w:val="clear" w:pos="709"/>
          <w:tab w:val="clear" w:pos="1065"/>
          <w:tab w:val="left" w:pos="1095"/>
        </w:tabs>
        <w:spacing w:line="276" w:lineRule="auto"/>
        <w:ind w:left="1094" w:firstLine="708"/>
        <w:jc w:val="both"/>
        <w:textAlignment w:val="auto"/>
        <w:rPr>
          <w:rFonts w:ascii="Times New Roman" w:hAnsi="Times New Roman"/>
          <w:sz w:val="24"/>
          <w:szCs w:val="24"/>
          <w:lang w:val="hr-HR"/>
        </w:rPr>
      </w:pPr>
      <w:r w:rsidRPr="00A95340">
        <w:rPr>
          <w:rFonts w:ascii="Times New Roman" w:hAnsi="Times New Roman"/>
          <w:sz w:val="24"/>
          <w:szCs w:val="24"/>
          <w:lang w:val="hr-HR"/>
        </w:rPr>
        <w:t>predstavljanje i zastupanje,</w:t>
      </w:r>
    </w:p>
    <w:p w:rsidR="0054662C" w:rsidRPr="00A95340" w:rsidRDefault="0054662C" w:rsidP="0054662C">
      <w:pPr>
        <w:pStyle w:val="Tijeloteksta"/>
        <w:numPr>
          <w:ilvl w:val="0"/>
          <w:numId w:val="1"/>
        </w:numPr>
        <w:tabs>
          <w:tab w:val="clear" w:pos="709"/>
          <w:tab w:val="clear" w:pos="1065"/>
          <w:tab w:val="left" w:pos="1095"/>
        </w:tabs>
        <w:spacing w:line="276" w:lineRule="auto"/>
        <w:ind w:left="1094" w:firstLine="708"/>
        <w:jc w:val="both"/>
        <w:textAlignment w:val="auto"/>
        <w:rPr>
          <w:rFonts w:ascii="Times New Roman" w:hAnsi="Times New Roman"/>
          <w:sz w:val="24"/>
          <w:szCs w:val="24"/>
          <w:lang w:val="hr-HR"/>
        </w:rPr>
      </w:pPr>
      <w:r w:rsidRPr="00A95340">
        <w:rPr>
          <w:rFonts w:ascii="Times New Roman" w:hAnsi="Times New Roman"/>
          <w:sz w:val="24"/>
          <w:szCs w:val="24"/>
          <w:lang w:val="hr-HR"/>
        </w:rPr>
        <w:t>imovina,</w:t>
      </w:r>
    </w:p>
    <w:p w:rsidR="0054662C" w:rsidRPr="00A95340" w:rsidRDefault="0054662C" w:rsidP="0054662C">
      <w:pPr>
        <w:pStyle w:val="Tijeloteksta"/>
        <w:numPr>
          <w:ilvl w:val="0"/>
          <w:numId w:val="1"/>
        </w:numPr>
        <w:tabs>
          <w:tab w:val="clear" w:pos="709"/>
          <w:tab w:val="clear" w:pos="1065"/>
          <w:tab w:val="left" w:pos="1095"/>
        </w:tabs>
        <w:spacing w:line="276" w:lineRule="auto"/>
        <w:ind w:left="1094" w:firstLine="708"/>
        <w:jc w:val="both"/>
        <w:textAlignment w:val="auto"/>
        <w:rPr>
          <w:rFonts w:ascii="Times New Roman" w:hAnsi="Times New Roman"/>
          <w:sz w:val="24"/>
          <w:szCs w:val="24"/>
          <w:lang w:val="hr-HR"/>
        </w:rPr>
      </w:pPr>
      <w:r w:rsidRPr="00A95340">
        <w:rPr>
          <w:rFonts w:ascii="Times New Roman" w:hAnsi="Times New Roman"/>
          <w:sz w:val="24"/>
          <w:szCs w:val="24"/>
          <w:lang w:val="hr-HR"/>
        </w:rPr>
        <w:t>unutarnji ustroj,</w:t>
      </w:r>
    </w:p>
    <w:p w:rsidR="0054662C" w:rsidRPr="00A95340" w:rsidRDefault="0054662C" w:rsidP="0054662C">
      <w:pPr>
        <w:pStyle w:val="Tijeloteksta"/>
        <w:numPr>
          <w:ilvl w:val="0"/>
          <w:numId w:val="1"/>
        </w:numPr>
        <w:tabs>
          <w:tab w:val="clear" w:pos="709"/>
          <w:tab w:val="clear" w:pos="1065"/>
          <w:tab w:val="left" w:pos="1095"/>
        </w:tabs>
        <w:spacing w:line="276" w:lineRule="auto"/>
        <w:ind w:left="1094" w:firstLine="708"/>
        <w:jc w:val="both"/>
        <w:textAlignment w:val="auto"/>
        <w:rPr>
          <w:rFonts w:ascii="Times New Roman" w:hAnsi="Times New Roman"/>
          <w:sz w:val="24"/>
          <w:szCs w:val="24"/>
          <w:lang w:val="hr-HR"/>
        </w:rPr>
      </w:pPr>
      <w:r w:rsidRPr="00A95340">
        <w:rPr>
          <w:rFonts w:ascii="Times New Roman" w:hAnsi="Times New Roman"/>
          <w:sz w:val="24"/>
          <w:szCs w:val="24"/>
          <w:lang w:val="hr-HR"/>
        </w:rPr>
        <w:t>tijela Centra i njihov djelokrug,</w:t>
      </w:r>
    </w:p>
    <w:p w:rsidR="0054662C" w:rsidRPr="00A95340" w:rsidRDefault="0054662C" w:rsidP="0054662C">
      <w:pPr>
        <w:pStyle w:val="Tijeloteksta"/>
        <w:numPr>
          <w:ilvl w:val="0"/>
          <w:numId w:val="1"/>
        </w:numPr>
        <w:tabs>
          <w:tab w:val="clear" w:pos="709"/>
          <w:tab w:val="clear" w:pos="1065"/>
          <w:tab w:val="left" w:pos="1095"/>
        </w:tabs>
        <w:spacing w:line="276" w:lineRule="auto"/>
        <w:ind w:left="1094" w:firstLine="708"/>
        <w:jc w:val="both"/>
        <w:textAlignment w:val="auto"/>
        <w:rPr>
          <w:rFonts w:ascii="Times New Roman" w:hAnsi="Times New Roman"/>
          <w:sz w:val="24"/>
          <w:szCs w:val="24"/>
          <w:lang w:val="hr-HR"/>
        </w:rPr>
      </w:pPr>
      <w:r w:rsidRPr="00A95340">
        <w:rPr>
          <w:rFonts w:ascii="Times New Roman" w:hAnsi="Times New Roman"/>
          <w:sz w:val="24"/>
          <w:szCs w:val="24"/>
          <w:lang w:val="hr-HR"/>
        </w:rPr>
        <w:t>način osiguranja sredstava za rad,</w:t>
      </w:r>
    </w:p>
    <w:p w:rsidR="0054662C" w:rsidRPr="00A95340" w:rsidRDefault="0054662C" w:rsidP="0054662C">
      <w:pPr>
        <w:pStyle w:val="Tijeloteksta"/>
        <w:numPr>
          <w:ilvl w:val="0"/>
          <w:numId w:val="1"/>
        </w:numPr>
        <w:tabs>
          <w:tab w:val="clear" w:pos="709"/>
          <w:tab w:val="clear" w:pos="1065"/>
          <w:tab w:val="left" w:pos="1095"/>
        </w:tabs>
        <w:spacing w:line="276" w:lineRule="auto"/>
        <w:ind w:left="1094" w:firstLine="708"/>
        <w:jc w:val="both"/>
        <w:textAlignment w:val="auto"/>
        <w:rPr>
          <w:rFonts w:ascii="Times New Roman" w:hAnsi="Times New Roman"/>
          <w:sz w:val="24"/>
          <w:szCs w:val="24"/>
          <w:lang w:val="hr-HR"/>
        </w:rPr>
      </w:pPr>
      <w:r w:rsidRPr="00A95340">
        <w:rPr>
          <w:rFonts w:ascii="Times New Roman" w:hAnsi="Times New Roman"/>
          <w:sz w:val="24"/>
          <w:szCs w:val="24"/>
          <w:lang w:val="hr-HR"/>
        </w:rPr>
        <w:t>javnost rada,</w:t>
      </w:r>
    </w:p>
    <w:p w:rsidR="0054662C" w:rsidRPr="00A95340" w:rsidRDefault="0054662C" w:rsidP="0054662C">
      <w:pPr>
        <w:pStyle w:val="Tijeloteksta"/>
        <w:numPr>
          <w:ilvl w:val="0"/>
          <w:numId w:val="1"/>
        </w:numPr>
        <w:tabs>
          <w:tab w:val="clear" w:pos="709"/>
          <w:tab w:val="clear" w:pos="1065"/>
          <w:tab w:val="left" w:pos="1095"/>
        </w:tabs>
        <w:spacing w:line="276" w:lineRule="auto"/>
        <w:ind w:left="1094" w:firstLine="708"/>
        <w:jc w:val="both"/>
        <w:textAlignment w:val="auto"/>
        <w:rPr>
          <w:rFonts w:ascii="Times New Roman" w:hAnsi="Times New Roman"/>
          <w:sz w:val="24"/>
          <w:szCs w:val="24"/>
          <w:lang w:val="hr-HR"/>
        </w:rPr>
      </w:pPr>
      <w:r w:rsidRPr="00A95340">
        <w:rPr>
          <w:rFonts w:ascii="Times New Roman" w:hAnsi="Times New Roman"/>
          <w:sz w:val="24"/>
          <w:szCs w:val="24"/>
          <w:lang w:val="hr-HR"/>
        </w:rPr>
        <w:t>poslovna i profesionalna tajna,</w:t>
      </w:r>
    </w:p>
    <w:p w:rsidR="0054662C" w:rsidRPr="00A95340" w:rsidRDefault="0054662C" w:rsidP="0054662C">
      <w:pPr>
        <w:pStyle w:val="Tijeloteksta"/>
        <w:numPr>
          <w:ilvl w:val="0"/>
          <w:numId w:val="1"/>
        </w:numPr>
        <w:tabs>
          <w:tab w:val="clear" w:pos="709"/>
          <w:tab w:val="clear" w:pos="1065"/>
          <w:tab w:val="left" w:pos="1095"/>
        </w:tabs>
        <w:spacing w:line="276" w:lineRule="auto"/>
        <w:ind w:left="1094" w:firstLine="708"/>
        <w:jc w:val="both"/>
        <w:textAlignment w:val="auto"/>
        <w:rPr>
          <w:rFonts w:ascii="Times New Roman" w:hAnsi="Times New Roman"/>
          <w:sz w:val="24"/>
          <w:szCs w:val="24"/>
          <w:lang w:val="hr-HR"/>
        </w:rPr>
      </w:pPr>
      <w:r w:rsidRPr="00A95340">
        <w:rPr>
          <w:rFonts w:ascii="Times New Roman" w:hAnsi="Times New Roman"/>
          <w:sz w:val="24"/>
          <w:szCs w:val="24"/>
          <w:lang w:val="hr-HR"/>
        </w:rPr>
        <w:t>statusne promjene i prestanak rada,</w:t>
      </w:r>
    </w:p>
    <w:p w:rsidR="0054662C" w:rsidRPr="00A95340" w:rsidRDefault="0054662C" w:rsidP="0054662C">
      <w:pPr>
        <w:pStyle w:val="Tijeloteksta"/>
        <w:numPr>
          <w:ilvl w:val="0"/>
          <w:numId w:val="1"/>
        </w:numPr>
        <w:tabs>
          <w:tab w:val="clear" w:pos="709"/>
          <w:tab w:val="clear" w:pos="1065"/>
          <w:tab w:val="left" w:pos="1095"/>
        </w:tabs>
        <w:spacing w:line="276" w:lineRule="auto"/>
        <w:ind w:left="1094" w:firstLine="708"/>
        <w:jc w:val="both"/>
        <w:textAlignment w:val="auto"/>
        <w:rPr>
          <w:rFonts w:ascii="Times New Roman" w:hAnsi="Times New Roman"/>
          <w:sz w:val="24"/>
          <w:szCs w:val="24"/>
          <w:lang w:val="hr-HR"/>
        </w:rPr>
      </w:pPr>
      <w:r w:rsidRPr="00A95340">
        <w:rPr>
          <w:rFonts w:ascii="Times New Roman" w:hAnsi="Times New Roman"/>
          <w:sz w:val="24"/>
          <w:szCs w:val="24"/>
          <w:lang w:val="hr-HR"/>
        </w:rPr>
        <w:t>opći akti,</w:t>
      </w:r>
    </w:p>
    <w:p w:rsidR="0054662C" w:rsidRPr="00A95340" w:rsidRDefault="0054662C" w:rsidP="0054662C">
      <w:pPr>
        <w:pStyle w:val="Tijeloteksta"/>
        <w:numPr>
          <w:ilvl w:val="0"/>
          <w:numId w:val="1"/>
        </w:numPr>
        <w:tabs>
          <w:tab w:val="clear" w:pos="709"/>
          <w:tab w:val="clear" w:pos="1065"/>
          <w:tab w:val="left" w:pos="1095"/>
        </w:tabs>
        <w:spacing w:line="276" w:lineRule="auto"/>
        <w:ind w:left="1094" w:firstLine="708"/>
        <w:jc w:val="both"/>
        <w:textAlignment w:val="auto"/>
        <w:rPr>
          <w:rFonts w:ascii="Times New Roman" w:hAnsi="Times New Roman"/>
          <w:sz w:val="24"/>
          <w:szCs w:val="24"/>
          <w:lang w:val="hr-HR"/>
        </w:rPr>
      </w:pPr>
      <w:r w:rsidRPr="00A95340">
        <w:rPr>
          <w:rFonts w:ascii="Times New Roman" w:hAnsi="Times New Roman"/>
          <w:sz w:val="24"/>
          <w:szCs w:val="24"/>
          <w:lang w:val="hr-HR"/>
        </w:rPr>
        <w:t>unutarnji nadzor,</w:t>
      </w:r>
    </w:p>
    <w:p w:rsidR="0054662C" w:rsidRPr="00A95340" w:rsidRDefault="0054662C" w:rsidP="0054662C">
      <w:pPr>
        <w:pStyle w:val="Tijeloteksta"/>
        <w:numPr>
          <w:ilvl w:val="0"/>
          <w:numId w:val="1"/>
        </w:numPr>
        <w:tabs>
          <w:tab w:val="clear" w:pos="709"/>
          <w:tab w:val="clear" w:pos="1065"/>
          <w:tab w:val="left" w:pos="1095"/>
        </w:tabs>
        <w:spacing w:line="276" w:lineRule="auto"/>
        <w:ind w:left="1094" w:firstLine="708"/>
        <w:jc w:val="both"/>
        <w:textAlignment w:val="auto"/>
        <w:rPr>
          <w:rFonts w:ascii="Times New Roman" w:hAnsi="Times New Roman"/>
          <w:sz w:val="24"/>
          <w:szCs w:val="24"/>
          <w:lang w:val="hr-HR"/>
        </w:rPr>
      </w:pPr>
      <w:r w:rsidRPr="00A95340">
        <w:rPr>
          <w:rFonts w:ascii="Times New Roman" w:hAnsi="Times New Roman"/>
          <w:sz w:val="24"/>
          <w:szCs w:val="24"/>
          <w:lang w:val="hr-HR"/>
        </w:rPr>
        <w:t>ostala pitanja značajna za rad Centra</w:t>
      </w:r>
      <w:r w:rsidRPr="00A95340">
        <w:rPr>
          <w:rStyle w:val="Istaknuto"/>
          <w:rFonts w:ascii="Times New Roman" w:hAnsi="Times New Roman"/>
          <w:i w:val="0"/>
          <w:sz w:val="24"/>
          <w:szCs w:val="24"/>
          <w:lang w:val="hr-HR"/>
        </w:rPr>
        <w:t xml:space="preserve"> za rehabilitaciju SILVER</w:t>
      </w:r>
      <w:r w:rsidRPr="00A95340">
        <w:rPr>
          <w:rFonts w:ascii="Times New Roman" w:hAnsi="Times New Roman"/>
          <w:sz w:val="24"/>
          <w:szCs w:val="24"/>
          <w:lang w:val="hr-HR"/>
        </w:rPr>
        <w:t>.</w:t>
      </w: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</w:r>
    </w:p>
    <w:p w:rsidR="0054662C" w:rsidRDefault="0054662C" w:rsidP="0054662C">
      <w:pPr>
        <w:tabs>
          <w:tab w:val="left" w:pos="-720"/>
          <w:tab w:val="left" w:pos="56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Izrazi u ovom S</w:t>
      </w:r>
      <w:r w:rsidRPr="00A95340">
        <w:rPr>
          <w:rFonts w:ascii="Times New Roman" w:hAnsi="Times New Roman"/>
          <w:sz w:val="24"/>
          <w:szCs w:val="24"/>
        </w:rPr>
        <w:t>tatutu koji imaju rodno značenje odnose se jednako na muški i ženski rod.</w:t>
      </w:r>
    </w:p>
    <w:p w:rsidR="0054662C" w:rsidRDefault="0054662C" w:rsidP="0054662C">
      <w:pPr>
        <w:tabs>
          <w:tab w:val="left" w:pos="-720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662C" w:rsidRDefault="0054662C" w:rsidP="0054662C">
      <w:pPr>
        <w:tabs>
          <w:tab w:val="left" w:pos="-720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662C" w:rsidRDefault="0054662C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755D92" w:rsidRDefault="00755D92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lastRenderedPageBreak/>
        <w:t>Članak 2.</w:t>
      </w: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 xml:space="preserve">Osnivačka prava nad Centrom </w:t>
      </w:r>
      <w:r w:rsidRPr="00A95340">
        <w:rPr>
          <w:rStyle w:val="Istaknuto"/>
          <w:rFonts w:ascii="Times New Roman" w:hAnsi="Times New Roman"/>
          <w:i w:val="0"/>
          <w:sz w:val="24"/>
          <w:szCs w:val="24"/>
        </w:rPr>
        <w:t xml:space="preserve">za rehabilitaciju SILVER ima </w:t>
      </w:r>
      <w:r>
        <w:rPr>
          <w:rFonts w:ascii="Times New Roman" w:hAnsi="Times New Roman"/>
          <w:sz w:val="24"/>
          <w:szCs w:val="24"/>
        </w:rPr>
        <w:t>Grad Zagreb (</w:t>
      </w:r>
      <w:r w:rsidRPr="00A95340">
        <w:rPr>
          <w:rFonts w:ascii="Times New Roman" w:hAnsi="Times New Roman"/>
          <w:sz w:val="24"/>
          <w:szCs w:val="24"/>
        </w:rPr>
        <w:t>u daljnjem tekstu: osnivač).</w:t>
      </w:r>
    </w:p>
    <w:p w:rsidR="0054662C" w:rsidRPr="00B06AD0" w:rsidRDefault="0054662C" w:rsidP="0054662C">
      <w:pPr>
        <w:tabs>
          <w:tab w:val="left" w:pos="-720"/>
        </w:tabs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A6F4F">
        <w:rPr>
          <w:rFonts w:ascii="Times New Roman" w:hAnsi="Times New Roman"/>
          <w:color w:val="000000" w:themeColor="text1"/>
          <w:sz w:val="24"/>
          <w:szCs w:val="24"/>
        </w:rPr>
        <w:t>Osnivačka prava i dužnosti obavlja u ime Grada Zagreba Gradska skupština Grada Zagreba i gradonačelnik Grada Zagreba kao za ustanove socijalne skrbi kojih je osnivač Grad Zagreb.</w:t>
      </w:r>
    </w:p>
    <w:p w:rsidR="0054662C" w:rsidRPr="00A95340" w:rsidRDefault="0054662C" w:rsidP="0054662C">
      <w:pPr>
        <w:pStyle w:val="Tijeloteksta"/>
        <w:spacing w:line="276" w:lineRule="auto"/>
        <w:ind w:left="0" w:firstLine="708"/>
        <w:jc w:val="center"/>
        <w:rPr>
          <w:rFonts w:ascii="Times New Roman" w:hAnsi="Times New Roman"/>
          <w:b/>
          <w:sz w:val="24"/>
          <w:szCs w:val="24"/>
          <w:lang w:val="hr-HR"/>
        </w:rPr>
      </w:pPr>
      <w:r w:rsidRPr="00A95340">
        <w:rPr>
          <w:rFonts w:ascii="Times New Roman" w:hAnsi="Times New Roman"/>
          <w:b/>
          <w:sz w:val="24"/>
          <w:szCs w:val="24"/>
          <w:lang w:val="hr-HR"/>
        </w:rPr>
        <w:t>Članak  3.</w:t>
      </w:r>
    </w:p>
    <w:p w:rsidR="0054662C" w:rsidRPr="00A95340" w:rsidRDefault="0054662C" w:rsidP="0054662C">
      <w:pPr>
        <w:pStyle w:val="Tijeloteksta"/>
        <w:spacing w:line="276" w:lineRule="auto"/>
        <w:ind w:left="0" w:firstLine="708"/>
        <w:jc w:val="center"/>
        <w:rPr>
          <w:rFonts w:ascii="Times New Roman" w:hAnsi="Times New Roman"/>
          <w:sz w:val="24"/>
          <w:szCs w:val="24"/>
          <w:lang w:val="hr-HR"/>
        </w:rPr>
      </w:pPr>
    </w:p>
    <w:p w:rsidR="0054662C" w:rsidRDefault="0054662C" w:rsidP="0054662C">
      <w:pPr>
        <w:tabs>
          <w:tab w:val="left" w:pos="-72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A95340">
        <w:rPr>
          <w:rFonts w:ascii="Times New Roman" w:hAnsi="Times New Roman"/>
          <w:sz w:val="24"/>
          <w:szCs w:val="24"/>
        </w:rPr>
        <w:t xml:space="preserve">Centar </w:t>
      </w:r>
      <w:r w:rsidRPr="00A95340">
        <w:rPr>
          <w:rStyle w:val="Istaknuto"/>
          <w:rFonts w:ascii="Times New Roman" w:hAnsi="Times New Roman"/>
          <w:i w:val="0"/>
          <w:sz w:val="24"/>
          <w:szCs w:val="24"/>
        </w:rPr>
        <w:t xml:space="preserve">za rehabilitaciju SILVER </w:t>
      </w:r>
      <w:r w:rsidRPr="00A95340">
        <w:rPr>
          <w:rFonts w:ascii="Times New Roman" w:hAnsi="Times New Roman"/>
          <w:iCs/>
          <w:sz w:val="24"/>
          <w:szCs w:val="24"/>
        </w:rPr>
        <w:t xml:space="preserve">(u daljnjem tekstu: Centar) </w:t>
      </w:r>
      <w:r w:rsidRPr="00A95340">
        <w:rPr>
          <w:rFonts w:ascii="Times New Roman" w:hAnsi="Times New Roman"/>
          <w:sz w:val="24"/>
          <w:szCs w:val="24"/>
        </w:rPr>
        <w:t>je pravna osoba upisana u registar Trgovačkog suda u Zagrebu pod brojem MBS: 080667179 i u upisnik ustanova socijalne skrbi koji vodi ministarstvo nadležno za poslove socijalne skrbi.</w:t>
      </w: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II. NAZIV I SJEDIŠTE CENTRA</w:t>
      </w: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Članak 4.</w:t>
      </w: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Centar obavlja svoju djelatnost, posluje i sudjeluje u pravnom prometu pod nazivom: Centar za rehabilitaciju SILVER.</w:t>
      </w: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Skraćeni naziv Centra je: Centar SILVER.</w:t>
      </w: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Naziv Centra je istaknut na zgradi u kojoj je sjedište Centra, odnosno u kojoj Centar obavlja djelatnost radi koje je osnovan.</w:t>
      </w: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Sjedište Centra je u Zagrebu, Štefanovec 34.</w:t>
      </w: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 xml:space="preserve">Članak 5. </w:t>
      </w: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O promjeni naziva i sjedišta Centra odluku donosi Gradska skupština Grada Zagreba na prijedlog Upravnog vijeća Centra.</w:t>
      </w: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III. DJELATNOST</w:t>
      </w: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Članak 6.</w:t>
      </w:r>
    </w:p>
    <w:p w:rsidR="0054662C" w:rsidRPr="00A95340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adjustRightInd w:val="0"/>
        <w:spacing w:line="276" w:lineRule="auto"/>
        <w:ind w:firstLine="708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A95340">
        <w:rPr>
          <w:rFonts w:ascii="Times New Roman" w:eastAsia="Calibri" w:hAnsi="Times New Roman"/>
          <w:color w:val="000000"/>
          <w:sz w:val="24"/>
          <w:szCs w:val="24"/>
        </w:rPr>
        <w:t>Djelatnost Centra je pružanje socijalnih usluga djeci s teškoćama u razvoju i odraslim osobama s invaliditetom (u daljnjem tekstu: korisnici), i to:</w:t>
      </w:r>
    </w:p>
    <w:p w:rsidR="0054662C" w:rsidRPr="00A95340" w:rsidRDefault="0054662C" w:rsidP="0054662C">
      <w:pPr>
        <w:adjustRightInd w:val="0"/>
        <w:spacing w:line="276" w:lineRule="auto"/>
        <w:ind w:firstLine="708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A95340">
        <w:rPr>
          <w:rFonts w:ascii="Times New Roman" w:eastAsia="Calibri" w:hAnsi="Times New Roman"/>
          <w:color w:val="000000"/>
          <w:sz w:val="24"/>
          <w:szCs w:val="24"/>
        </w:rPr>
        <w:t>- usluge smještaja;</w:t>
      </w:r>
    </w:p>
    <w:p w:rsidR="0054662C" w:rsidRDefault="0054662C" w:rsidP="0054662C">
      <w:pPr>
        <w:adjustRightInd w:val="0"/>
        <w:spacing w:line="276" w:lineRule="auto"/>
        <w:ind w:firstLine="708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A95340">
        <w:rPr>
          <w:rFonts w:ascii="Times New Roman" w:eastAsia="Calibri" w:hAnsi="Times New Roman"/>
          <w:color w:val="000000"/>
          <w:sz w:val="24"/>
          <w:szCs w:val="24"/>
        </w:rPr>
        <w:t xml:space="preserve">- usluge boravka (poludnevni i cjelodnevni) u okvirima kojeg se pružaju usluge: njege, brige o zdravlju, socijalnog rada, odgoja i edukacijske rehabilitacije, socijalne rehabilitacije, vježbe orijentacije i kretanja u prostoru, vježbe svakodnevnih vještina, vježbe vida, tiflotehničke obuke, logopedske terapije, terapije senzorne integracije, </w:t>
      </w:r>
      <w:r w:rsidRPr="00934BF0">
        <w:rPr>
          <w:rFonts w:ascii="Times New Roman" w:eastAsia="Calibri" w:hAnsi="Times New Roman"/>
          <w:color w:val="FF0000"/>
          <w:sz w:val="24"/>
          <w:szCs w:val="24"/>
        </w:rPr>
        <w:t xml:space="preserve"> </w:t>
      </w:r>
      <w:r>
        <w:rPr>
          <w:rFonts w:ascii="Times New Roman" w:eastAsia="Calibri" w:hAnsi="Times New Roman"/>
          <w:color w:val="000000"/>
          <w:sz w:val="24"/>
          <w:szCs w:val="24"/>
        </w:rPr>
        <w:t>rane razvojne podrške</w:t>
      </w:r>
      <w:r w:rsidRPr="00A95340">
        <w:rPr>
          <w:rFonts w:ascii="Times New Roman" w:eastAsia="Calibri" w:hAnsi="Times New Roman"/>
          <w:color w:val="000000"/>
          <w:sz w:val="24"/>
          <w:szCs w:val="24"/>
        </w:rPr>
        <w:t xml:space="preserve"> psihološke podrške, glazboterapije i glazbene aktivnosti, likovne terapije i likovne aktivnosti, fizikalne terapije, radne terapije, radne aktivnosti, skrbi tijekom noći, pratnje i nošenje, timske procjene; </w:t>
      </w:r>
    </w:p>
    <w:p w:rsidR="0054662C" w:rsidRPr="00A95340" w:rsidRDefault="0054662C" w:rsidP="0054662C">
      <w:pPr>
        <w:adjustRightInd w:val="0"/>
        <w:spacing w:line="276" w:lineRule="auto"/>
        <w:ind w:firstLine="708"/>
        <w:jc w:val="both"/>
        <w:rPr>
          <w:rFonts w:ascii="Times New Roman" w:eastAsia="Calibri" w:hAnsi="Times New Roman"/>
          <w:color w:val="000000"/>
          <w:sz w:val="24"/>
          <w:szCs w:val="24"/>
        </w:rPr>
      </w:pPr>
    </w:p>
    <w:p w:rsidR="0054662C" w:rsidRPr="00A95340" w:rsidRDefault="0054662C" w:rsidP="0054662C">
      <w:pPr>
        <w:adjustRightInd w:val="0"/>
        <w:spacing w:line="276" w:lineRule="auto"/>
        <w:ind w:firstLine="708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A95340">
        <w:rPr>
          <w:rFonts w:ascii="Times New Roman" w:eastAsia="Calibri" w:hAnsi="Times New Roman"/>
          <w:color w:val="000000"/>
          <w:sz w:val="24"/>
          <w:szCs w:val="24"/>
        </w:rPr>
        <w:t>- usluge individualne psihosocijalne podrške u obitelji;</w:t>
      </w:r>
    </w:p>
    <w:p w:rsidR="0054662C" w:rsidRPr="00A95340" w:rsidRDefault="0054662C" w:rsidP="0054662C">
      <w:pPr>
        <w:adjustRightInd w:val="0"/>
        <w:spacing w:line="276" w:lineRule="auto"/>
        <w:ind w:firstLine="708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A95340">
        <w:rPr>
          <w:rFonts w:ascii="Times New Roman" w:eastAsia="Calibri" w:hAnsi="Times New Roman"/>
          <w:color w:val="000000"/>
          <w:sz w:val="24"/>
          <w:szCs w:val="24"/>
        </w:rPr>
        <w:t>- usluge individualne psihosocijalne podrške kod pružatelja usluge;</w:t>
      </w:r>
    </w:p>
    <w:p w:rsidR="0054662C" w:rsidRPr="00A95340" w:rsidRDefault="0054662C" w:rsidP="0054662C">
      <w:pPr>
        <w:adjustRightInd w:val="0"/>
        <w:spacing w:line="276" w:lineRule="auto"/>
        <w:ind w:firstLine="708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A95340">
        <w:rPr>
          <w:rFonts w:ascii="Times New Roman" w:eastAsia="Calibri" w:hAnsi="Times New Roman"/>
          <w:color w:val="000000"/>
          <w:sz w:val="24"/>
          <w:szCs w:val="24"/>
        </w:rPr>
        <w:t>- usluge grupne psihosocijalne podrške kod pružatelja usluge;</w:t>
      </w:r>
    </w:p>
    <w:p w:rsidR="0054662C" w:rsidRPr="00A95340" w:rsidRDefault="0054662C" w:rsidP="0054662C">
      <w:pPr>
        <w:adjustRightInd w:val="0"/>
        <w:spacing w:line="276" w:lineRule="auto"/>
        <w:ind w:firstLine="708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A95340">
        <w:rPr>
          <w:rFonts w:ascii="Times New Roman" w:eastAsia="Calibri" w:hAnsi="Times New Roman"/>
          <w:color w:val="000000"/>
          <w:sz w:val="24"/>
          <w:szCs w:val="24"/>
        </w:rPr>
        <w:t>- pomoći u kući;</w:t>
      </w:r>
    </w:p>
    <w:p w:rsidR="0054662C" w:rsidRPr="00A95340" w:rsidRDefault="0054662C" w:rsidP="0054662C">
      <w:pPr>
        <w:adjustRightInd w:val="0"/>
        <w:spacing w:line="276" w:lineRule="auto"/>
        <w:ind w:firstLine="708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A95340">
        <w:rPr>
          <w:rFonts w:ascii="Times New Roman" w:eastAsia="Calibri" w:hAnsi="Times New Roman"/>
          <w:color w:val="000000"/>
          <w:sz w:val="24"/>
          <w:szCs w:val="24"/>
        </w:rPr>
        <w:t>- usluge organiziranog stanovanja uz svakodnevnu intenzivnu podršku;</w:t>
      </w:r>
    </w:p>
    <w:p w:rsidR="0054662C" w:rsidRPr="00A95340" w:rsidRDefault="0054662C" w:rsidP="0054662C">
      <w:pPr>
        <w:adjustRightInd w:val="0"/>
        <w:spacing w:line="276" w:lineRule="auto"/>
        <w:ind w:firstLine="708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A95340">
        <w:rPr>
          <w:rFonts w:ascii="Times New Roman" w:eastAsia="Calibri" w:hAnsi="Times New Roman"/>
          <w:color w:val="000000"/>
          <w:sz w:val="24"/>
          <w:szCs w:val="24"/>
        </w:rPr>
        <w:t>- usluge organiziranog stanovanja uz svakodnevnu kratkotrajnu podršku;</w:t>
      </w:r>
    </w:p>
    <w:p w:rsidR="0054662C" w:rsidRPr="00A95340" w:rsidRDefault="0054662C" w:rsidP="0054662C">
      <w:pPr>
        <w:adjustRightInd w:val="0"/>
        <w:spacing w:line="276" w:lineRule="auto"/>
        <w:ind w:firstLine="708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A95340">
        <w:rPr>
          <w:rFonts w:ascii="Times New Roman" w:eastAsia="Calibri" w:hAnsi="Times New Roman"/>
          <w:color w:val="000000"/>
          <w:sz w:val="24"/>
          <w:szCs w:val="24"/>
        </w:rPr>
        <w:t>- usluge organiziranog stanovanja uz povremenu podršku;</w:t>
      </w:r>
    </w:p>
    <w:p w:rsidR="0054662C" w:rsidRDefault="0054662C" w:rsidP="0054662C">
      <w:pPr>
        <w:adjustRightInd w:val="0"/>
        <w:spacing w:line="276" w:lineRule="auto"/>
        <w:ind w:firstLine="708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 xml:space="preserve">-usluge </w:t>
      </w:r>
      <w:r w:rsidRPr="007D1154">
        <w:rPr>
          <w:rFonts w:ascii="Times New Roman" w:eastAsia="Calibri" w:hAnsi="Times New Roman"/>
          <w:sz w:val="24"/>
          <w:szCs w:val="24"/>
        </w:rPr>
        <w:t xml:space="preserve">rane razvojne podrške </w:t>
      </w:r>
      <w:r w:rsidRPr="00A95340">
        <w:rPr>
          <w:rFonts w:ascii="Times New Roman" w:eastAsia="Calibri" w:hAnsi="Times New Roman"/>
          <w:color w:val="000000"/>
          <w:sz w:val="24"/>
          <w:szCs w:val="24"/>
        </w:rPr>
        <w:t>koja uključuje poticanje kognitivnog, vizualnog, auditivnog, socioemocionalnog razvoja, stimulaciju vida i sluha, poticanje vještina fine motorike, poticanje komunikacije i interakcije, poticanje jezično-govornih vještina te osnaživanje roditelja za provođenje specifičnih stimulacija s djetetom.</w:t>
      </w:r>
    </w:p>
    <w:p w:rsidR="0054662C" w:rsidRPr="003E1872" w:rsidRDefault="0054662C" w:rsidP="0054662C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E1872">
        <w:rPr>
          <w:rFonts w:ascii="Times New Roman" w:hAnsi="Times New Roman"/>
          <w:sz w:val="24"/>
          <w:szCs w:val="24"/>
        </w:rPr>
        <w:t>-  usluge savjetovanja;</w:t>
      </w:r>
    </w:p>
    <w:p w:rsidR="0054662C" w:rsidRPr="003E1872" w:rsidRDefault="0054662C" w:rsidP="0054662C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E1872">
        <w:rPr>
          <w:rFonts w:ascii="Times New Roman" w:hAnsi="Times New Roman"/>
          <w:sz w:val="24"/>
          <w:szCs w:val="24"/>
        </w:rPr>
        <w:t xml:space="preserve">            -  usluge psihosocijalnog savjetovanja;</w:t>
      </w:r>
    </w:p>
    <w:p w:rsidR="0054662C" w:rsidRPr="003E1872" w:rsidRDefault="0054662C" w:rsidP="0054662C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E1872">
        <w:rPr>
          <w:rFonts w:ascii="Times New Roman" w:hAnsi="Times New Roman"/>
          <w:sz w:val="24"/>
          <w:szCs w:val="24"/>
        </w:rPr>
        <w:tab/>
        <w:t>-  usluge stručne procjene;</w:t>
      </w:r>
    </w:p>
    <w:p w:rsidR="0054662C" w:rsidRDefault="0054662C" w:rsidP="0054662C">
      <w:pPr>
        <w:adjustRightInd w:val="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1872">
        <w:rPr>
          <w:rFonts w:ascii="Times New Roman" w:hAnsi="Times New Roman"/>
          <w:sz w:val="24"/>
          <w:szCs w:val="24"/>
        </w:rPr>
        <w:t xml:space="preserve">            - usluge pomoći pri uključivanju u programe odgoja i redovitog obrazovanja</w:t>
      </w:r>
      <w:r>
        <w:rPr>
          <w:rFonts w:ascii="Times New Roman" w:hAnsi="Times New Roman"/>
          <w:sz w:val="24"/>
          <w:szCs w:val="24"/>
        </w:rPr>
        <w:t>.</w:t>
      </w:r>
    </w:p>
    <w:p w:rsidR="0054662C" w:rsidRPr="003E1872" w:rsidRDefault="0054662C" w:rsidP="0054662C">
      <w:pPr>
        <w:adjustRightInd w:val="0"/>
        <w:spacing w:line="276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</w:p>
    <w:p w:rsidR="0054662C" w:rsidRPr="00A95340" w:rsidRDefault="0054662C" w:rsidP="0054662C">
      <w:pPr>
        <w:adjustRightInd w:val="0"/>
        <w:spacing w:line="276" w:lineRule="auto"/>
        <w:ind w:firstLine="708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A95340">
        <w:rPr>
          <w:rFonts w:ascii="Times New Roman" w:eastAsia="Calibri" w:hAnsi="Times New Roman"/>
          <w:color w:val="000000"/>
          <w:sz w:val="24"/>
          <w:szCs w:val="24"/>
        </w:rPr>
        <w:t>Pored socijalnih usluga iz stavka 1. ovoga članka Centar obavlja i sljedeću djelatnost:</w:t>
      </w:r>
    </w:p>
    <w:p w:rsidR="0054662C" w:rsidRPr="00A95340" w:rsidRDefault="0054662C" w:rsidP="0054662C">
      <w:pPr>
        <w:adjustRightInd w:val="0"/>
        <w:spacing w:line="276" w:lineRule="auto"/>
        <w:ind w:firstLine="708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A95340">
        <w:rPr>
          <w:rFonts w:ascii="Times New Roman" w:eastAsia="Calibri" w:hAnsi="Times New Roman"/>
          <w:color w:val="000000"/>
          <w:sz w:val="24"/>
          <w:szCs w:val="24"/>
        </w:rPr>
        <w:t>- pružanje pomoći i podrške korištenjem psa pomagača ili terapijskog psa;</w:t>
      </w:r>
    </w:p>
    <w:p w:rsidR="0054662C" w:rsidRPr="00A95340" w:rsidRDefault="0054662C" w:rsidP="0054662C">
      <w:pPr>
        <w:adjustRightInd w:val="0"/>
        <w:spacing w:line="276" w:lineRule="auto"/>
        <w:ind w:firstLine="708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A95340">
        <w:rPr>
          <w:rFonts w:ascii="Times New Roman" w:eastAsia="Calibri" w:hAnsi="Times New Roman"/>
          <w:color w:val="000000"/>
          <w:sz w:val="24"/>
          <w:szCs w:val="24"/>
        </w:rPr>
        <w:t xml:space="preserve">- osposobljavanje osoba s oštećenjem vida za orijentaciju i mobilitet uz pomoć psa pomagača, korištenje tehnike bijelog štapa i elektronskih uređaja; </w:t>
      </w:r>
    </w:p>
    <w:p w:rsidR="0054662C" w:rsidRPr="00A95340" w:rsidRDefault="0054662C" w:rsidP="0054662C">
      <w:pPr>
        <w:adjustRightInd w:val="0"/>
        <w:spacing w:line="276" w:lineRule="auto"/>
        <w:ind w:firstLine="708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A95340">
        <w:rPr>
          <w:rFonts w:ascii="Times New Roman" w:eastAsia="Calibri" w:hAnsi="Times New Roman"/>
          <w:color w:val="000000"/>
          <w:sz w:val="24"/>
          <w:szCs w:val="24"/>
        </w:rPr>
        <w:t>- edukacija i certifikacija specijaliziranog kadra za mobilnost osoba s tjelesnim i/ili intelektualnim oštećenjem;</w:t>
      </w:r>
    </w:p>
    <w:p w:rsidR="0054662C" w:rsidRPr="00A95340" w:rsidRDefault="0054662C" w:rsidP="0054662C">
      <w:pPr>
        <w:adjustRightInd w:val="0"/>
        <w:spacing w:line="276" w:lineRule="auto"/>
        <w:ind w:firstLine="708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A95340">
        <w:rPr>
          <w:rFonts w:ascii="Times New Roman" w:eastAsia="Calibri" w:hAnsi="Times New Roman"/>
          <w:color w:val="000000"/>
          <w:sz w:val="24"/>
          <w:szCs w:val="24"/>
        </w:rPr>
        <w:t>- uzgoj pasa pomagača, osiguranje zdravstvene zaštite i prehrane pasa u programima uzgoja.</w:t>
      </w:r>
    </w:p>
    <w:p w:rsidR="0054662C" w:rsidRPr="007D1154" w:rsidRDefault="0054662C" w:rsidP="0054662C">
      <w:pPr>
        <w:adjustRightInd w:val="0"/>
        <w:spacing w:line="276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A95340">
        <w:rPr>
          <w:rFonts w:ascii="Times New Roman" w:eastAsia="Calibri" w:hAnsi="Times New Roman"/>
          <w:color w:val="000000"/>
          <w:sz w:val="24"/>
          <w:szCs w:val="24"/>
        </w:rPr>
        <w:t xml:space="preserve">Centar može obavljati i druge djelatnosti, utvrđene Statutom, koje služe za obavljanje djelatnosti iz stavaka 1. i 2. ovoga </w:t>
      </w:r>
      <w:r w:rsidRPr="007D1154">
        <w:rPr>
          <w:rFonts w:ascii="Times New Roman" w:eastAsia="Calibri" w:hAnsi="Times New Roman"/>
          <w:sz w:val="24"/>
          <w:szCs w:val="24"/>
        </w:rPr>
        <w:t xml:space="preserve">članka. </w:t>
      </w:r>
    </w:p>
    <w:p w:rsidR="0054662C" w:rsidRPr="00A95340" w:rsidRDefault="0054662C" w:rsidP="0054662C">
      <w:pPr>
        <w:tabs>
          <w:tab w:val="left" w:pos="6405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Članak 7.</w:t>
      </w: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Djelatnost Centra</w:t>
      </w:r>
      <w:r w:rsidRPr="00A95340">
        <w:rPr>
          <w:rFonts w:ascii="Times New Roman" w:hAnsi="Times New Roman"/>
          <w:b/>
          <w:sz w:val="24"/>
          <w:szCs w:val="24"/>
        </w:rPr>
        <w:t xml:space="preserve"> </w:t>
      </w:r>
      <w:r w:rsidRPr="00A95340">
        <w:rPr>
          <w:rFonts w:ascii="Times New Roman" w:hAnsi="Times New Roman"/>
          <w:sz w:val="24"/>
          <w:szCs w:val="24"/>
        </w:rPr>
        <w:t xml:space="preserve">upisuje se u sudski registar kod Trgovačkog suda i upisnik ustanova socijalne skrbi. </w:t>
      </w: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Članak 8.</w:t>
      </w: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Centar može promijeniti djelatnost.</w:t>
      </w:r>
    </w:p>
    <w:p w:rsidR="0054662C" w:rsidRDefault="0054662C" w:rsidP="0054662C">
      <w:pPr>
        <w:tabs>
          <w:tab w:val="left" w:pos="-720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 xml:space="preserve">O promjeni djelatnosti odlučuje </w:t>
      </w:r>
      <w:r>
        <w:rPr>
          <w:rFonts w:ascii="Times New Roman" w:hAnsi="Times New Roman"/>
          <w:sz w:val="24"/>
          <w:szCs w:val="24"/>
        </w:rPr>
        <w:t xml:space="preserve">Upravno vijeće uz prethodnu suglasnost </w:t>
      </w:r>
      <w:r w:rsidRPr="00A95340">
        <w:rPr>
          <w:rFonts w:ascii="Times New Roman" w:hAnsi="Times New Roman"/>
          <w:sz w:val="24"/>
          <w:szCs w:val="24"/>
        </w:rPr>
        <w:t>Gradsk</w:t>
      </w:r>
      <w:r>
        <w:rPr>
          <w:rFonts w:ascii="Times New Roman" w:hAnsi="Times New Roman"/>
          <w:sz w:val="24"/>
          <w:szCs w:val="24"/>
        </w:rPr>
        <w:t>e</w:t>
      </w:r>
      <w:r w:rsidRPr="00A95340">
        <w:rPr>
          <w:rFonts w:ascii="Times New Roman" w:hAnsi="Times New Roman"/>
          <w:sz w:val="24"/>
          <w:szCs w:val="24"/>
        </w:rPr>
        <w:t xml:space="preserve"> skupštin</w:t>
      </w:r>
      <w:r>
        <w:rPr>
          <w:rFonts w:ascii="Times New Roman" w:hAnsi="Times New Roman"/>
          <w:sz w:val="24"/>
          <w:szCs w:val="24"/>
        </w:rPr>
        <w:t>e</w:t>
      </w:r>
      <w:r w:rsidRPr="00A95340">
        <w:rPr>
          <w:rFonts w:ascii="Times New Roman" w:hAnsi="Times New Roman"/>
          <w:sz w:val="24"/>
          <w:szCs w:val="24"/>
        </w:rPr>
        <w:t xml:space="preserve"> Grada Zagreba  pod uvjetima i na način propisan Zakonom o ustanovama i Zakonom o socijalnoj skrbi.</w:t>
      </w:r>
    </w:p>
    <w:p w:rsidR="0054662C" w:rsidRDefault="0054662C" w:rsidP="0054662C">
      <w:pPr>
        <w:tabs>
          <w:tab w:val="left" w:pos="-720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662C" w:rsidRDefault="0054662C" w:rsidP="0054662C">
      <w:pPr>
        <w:tabs>
          <w:tab w:val="left" w:pos="-720"/>
        </w:tabs>
        <w:spacing w:line="276" w:lineRule="auto"/>
        <w:rPr>
          <w:rFonts w:ascii="Times New Roman" w:hAnsi="Times New Roman"/>
          <w:sz w:val="24"/>
          <w:szCs w:val="24"/>
        </w:rPr>
      </w:pPr>
    </w:p>
    <w:p w:rsidR="00FE088A" w:rsidRDefault="00FE088A" w:rsidP="0054662C">
      <w:pPr>
        <w:tabs>
          <w:tab w:val="left" w:pos="-720"/>
        </w:tabs>
        <w:spacing w:line="276" w:lineRule="auto"/>
        <w:rPr>
          <w:rFonts w:ascii="Times New Roman" w:hAnsi="Times New Roman"/>
          <w:sz w:val="24"/>
          <w:szCs w:val="24"/>
        </w:rPr>
      </w:pPr>
    </w:p>
    <w:p w:rsidR="00FE088A" w:rsidRDefault="00FE088A" w:rsidP="0054662C">
      <w:pPr>
        <w:tabs>
          <w:tab w:val="left" w:pos="-720"/>
        </w:tabs>
        <w:spacing w:line="276" w:lineRule="auto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</w:tabs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lastRenderedPageBreak/>
        <w:t xml:space="preserve">IV. PEČAT </w:t>
      </w: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Članak 9.</w:t>
      </w: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Centar ima pečat okruglog oblika, promjera 30 mm, a sadrži naziv i sjedište Centra.</w:t>
      </w: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Svaki pečat ima svoj redni broj.</w:t>
      </w:r>
    </w:p>
    <w:p w:rsidR="0054662C" w:rsidRPr="003F11D7" w:rsidRDefault="0054662C" w:rsidP="0054662C">
      <w:pPr>
        <w:tabs>
          <w:tab w:val="left" w:pos="-720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F11D7">
        <w:rPr>
          <w:rFonts w:ascii="Times New Roman" w:hAnsi="Times New Roman"/>
          <w:sz w:val="24"/>
          <w:szCs w:val="24"/>
        </w:rPr>
        <w:t>Odlukom ravnatelja uređuje se naručivanje, uporaba, rukovanje izmjena pečata te se određuje broj pečata, način korištenja i osobe odgovorne za njihovu uporabu i čuvanje.</w:t>
      </w:r>
    </w:p>
    <w:p w:rsidR="0054662C" w:rsidRDefault="0054662C" w:rsidP="0054662C">
      <w:pPr>
        <w:tabs>
          <w:tab w:val="left" w:pos="-720"/>
        </w:tabs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V. PRAVNI POLOŽAJ, ZASTUPANJE I PREDSTAVLJANJE CENTRA</w:t>
      </w: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Članak 10.</w:t>
      </w: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pStyle w:val="Tijeloteksta"/>
        <w:tabs>
          <w:tab w:val="clear" w:pos="709"/>
          <w:tab w:val="left" w:pos="567"/>
        </w:tabs>
        <w:spacing w:line="276" w:lineRule="auto"/>
        <w:ind w:left="0" w:firstLine="708"/>
        <w:jc w:val="both"/>
        <w:rPr>
          <w:rFonts w:ascii="Times New Roman" w:hAnsi="Times New Roman"/>
          <w:sz w:val="24"/>
          <w:szCs w:val="24"/>
          <w:lang w:val="hr-HR"/>
        </w:rPr>
      </w:pPr>
      <w:r w:rsidRPr="00A95340">
        <w:rPr>
          <w:rFonts w:ascii="Times New Roman" w:hAnsi="Times New Roman"/>
          <w:sz w:val="24"/>
          <w:szCs w:val="24"/>
          <w:lang w:val="hr-HR"/>
        </w:rPr>
        <w:t>Centar stječe svojstvo pravne osobe upisom u sudski registar kojeg vodi Trgovački sud.</w:t>
      </w:r>
    </w:p>
    <w:p w:rsidR="0054662C" w:rsidRPr="00A95340" w:rsidRDefault="0054662C" w:rsidP="0054662C">
      <w:pPr>
        <w:pStyle w:val="Tijeloteksta"/>
        <w:tabs>
          <w:tab w:val="clear" w:pos="709"/>
          <w:tab w:val="left" w:pos="567"/>
        </w:tabs>
        <w:spacing w:line="276" w:lineRule="auto"/>
        <w:ind w:left="0" w:firstLine="708"/>
        <w:rPr>
          <w:rFonts w:ascii="Times New Roman" w:hAnsi="Times New Roman"/>
          <w:sz w:val="24"/>
          <w:szCs w:val="24"/>
          <w:lang w:val="hr-HR"/>
        </w:rPr>
      </w:pPr>
      <w:r w:rsidRPr="00A95340">
        <w:rPr>
          <w:rFonts w:ascii="Times New Roman" w:hAnsi="Times New Roman"/>
          <w:sz w:val="24"/>
          <w:szCs w:val="24"/>
          <w:lang w:val="hr-HR"/>
        </w:rPr>
        <w:t>Centar gubi svojstvo pravne osobe brisanjem ustanove iz sudskog registra.</w:t>
      </w: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rPr>
          <w:rFonts w:ascii="Times New Roman" w:hAnsi="Times New Roman"/>
          <w:b/>
          <w:color w:val="000000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95340">
        <w:rPr>
          <w:rFonts w:ascii="Times New Roman" w:hAnsi="Times New Roman"/>
          <w:b/>
          <w:color w:val="000000"/>
          <w:sz w:val="24"/>
          <w:szCs w:val="24"/>
        </w:rPr>
        <w:t>Članak 11.</w:t>
      </w:r>
    </w:p>
    <w:p w:rsidR="0054662C" w:rsidRPr="00A95340" w:rsidRDefault="0054662C" w:rsidP="0054662C">
      <w:pPr>
        <w:pStyle w:val="Tijeloteksta"/>
        <w:tabs>
          <w:tab w:val="clear" w:pos="709"/>
          <w:tab w:val="left" w:pos="0"/>
        </w:tabs>
        <w:spacing w:line="276" w:lineRule="auto"/>
        <w:ind w:left="0" w:firstLine="708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54662C" w:rsidRPr="0070130A" w:rsidRDefault="0054662C" w:rsidP="0054662C">
      <w:pPr>
        <w:pStyle w:val="Tijeloteksta"/>
        <w:tabs>
          <w:tab w:val="left" w:pos="0"/>
          <w:tab w:val="left" w:pos="567"/>
        </w:tabs>
        <w:spacing w:line="276" w:lineRule="auto"/>
        <w:ind w:left="0" w:firstLine="708"/>
        <w:jc w:val="both"/>
        <w:rPr>
          <w:rFonts w:ascii="Times New Roman" w:hAnsi="Times New Roman"/>
          <w:color w:val="C00000"/>
          <w:sz w:val="24"/>
          <w:szCs w:val="24"/>
          <w:lang w:val="hr-HR"/>
        </w:rPr>
      </w:pPr>
      <w:r w:rsidRPr="00A95340">
        <w:rPr>
          <w:rFonts w:ascii="Times New Roman" w:hAnsi="Times New Roman"/>
          <w:sz w:val="24"/>
          <w:szCs w:val="24"/>
          <w:lang w:val="hr-HR"/>
        </w:rPr>
        <w:tab/>
      </w:r>
      <w:r w:rsidRPr="00EA6F4F">
        <w:rPr>
          <w:rFonts w:ascii="Times New Roman" w:hAnsi="Times New Roman"/>
          <w:sz w:val="24"/>
          <w:szCs w:val="24"/>
          <w:lang w:val="hr-HR"/>
        </w:rPr>
        <w:t>Centar posluje samostalno i obavlja djelatnost u skladu i na način određen Zakonom o socijalnoj skrbi, Zakonom o ustanovama i drugim propisima, aktom o osnivanju Centra, Odlukom o prihvaćanju prijenosa osnivačkih prava nad Centrom za rehabilitaciju SILVER na Grad Zagreb i obavljanju osnivačkih prava i obveza, Statutom i drugim općim aktima Centra te pravilima struke.</w:t>
      </w:r>
    </w:p>
    <w:p w:rsidR="0054662C" w:rsidRPr="0070130A" w:rsidRDefault="0054662C" w:rsidP="0054662C">
      <w:pPr>
        <w:tabs>
          <w:tab w:val="left" w:pos="-720"/>
        </w:tabs>
        <w:spacing w:line="276" w:lineRule="auto"/>
        <w:ind w:firstLine="708"/>
        <w:rPr>
          <w:rFonts w:ascii="Times New Roman" w:hAnsi="Times New Roman"/>
          <w:b/>
          <w:color w:val="C00000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95340">
        <w:rPr>
          <w:rFonts w:ascii="Times New Roman" w:hAnsi="Times New Roman"/>
          <w:b/>
          <w:color w:val="000000"/>
          <w:sz w:val="24"/>
          <w:szCs w:val="24"/>
        </w:rPr>
        <w:t>Članak 12.</w:t>
      </w: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567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 xml:space="preserve">Centar može u pravnom prometu stjecati prava i preuzimati obveze, može biti vlasnikom pokretnih i nepokretnih stvari te može biti strankom u postupcima pred sudovima, </w:t>
      </w:r>
      <w:r>
        <w:rPr>
          <w:rFonts w:ascii="Times New Roman" w:hAnsi="Times New Roman"/>
          <w:sz w:val="24"/>
          <w:szCs w:val="24"/>
        </w:rPr>
        <w:t xml:space="preserve">tijelima </w:t>
      </w:r>
      <w:r w:rsidRPr="00834648">
        <w:rPr>
          <w:rFonts w:ascii="Times New Roman" w:hAnsi="Times New Roman"/>
          <w:color w:val="000000" w:themeColor="text1"/>
          <w:sz w:val="24"/>
          <w:szCs w:val="24"/>
        </w:rPr>
        <w:t xml:space="preserve">državne uprave i ovlaštenim  </w:t>
      </w:r>
      <w:r>
        <w:rPr>
          <w:rFonts w:ascii="Times New Roman" w:hAnsi="Times New Roman"/>
          <w:sz w:val="24"/>
          <w:szCs w:val="24"/>
        </w:rPr>
        <w:t>javnopravnim tijelima</w:t>
      </w:r>
      <w:r w:rsidRPr="00A95340">
        <w:rPr>
          <w:rFonts w:ascii="Times New Roman" w:hAnsi="Times New Roman"/>
          <w:sz w:val="24"/>
          <w:szCs w:val="24"/>
        </w:rPr>
        <w:t xml:space="preserve"> sukladno </w:t>
      </w:r>
      <w:r>
        <w:rPr>
          <w:rFonts w:ascii="Times New Roman" w:hAnsi="Times New Roman"/>
          <w:sz w:val="24"/>
          <w:szCs w:val="24"/>
        </w:rPr>
        <w:t>Z</w:t>
      </w:r>
      <w:r w:rsidRPr="00A95340">
        <w:rPr>
          <w:rFonts w:ascii="Times New Roman" w:hAnsi="Times New Roman"/>
          <w:sz w:val="24"/>
          <w:szCs w:val="24"/>
        </w:rPr>
        <w:t>akonu i ov</w:t>
      </w:r>
      <w:r>
        <w:rPr>
          <w:rFonts w:ascii="Times New Roman" w:hAnsi="Times New Roman"/>
          <w:sz w:val="24"/>
          <w:szCs w:val="24"/>
        </w:rPr>
        <w:t>o</w:t>
      </w:r>
      <w:r w:rsidRPr="00A95340">
        <w:rPr>
          <w:rFonts w:ascii="Times New Roman" w:hAnsi="Times New Roman"/>
          <w:sz w:val="24"/>
          <w:szCs w:val="24"/>
        </w:rPr>
        <w:t xml:space="preserve">m </w:t>
      </w:r>
      <w:r>
        <w:rPr>
          <w:rFonts w:ascii="Times New Roman" w:hAnsi="Times New Roman"/>
          <w:sz w:val="24"/>
          <w:szCs w:val="24"/>
        </w:rPr>
        <w:t>s</w:t>
      </w:r>
      <w:r w:rsidRPr="00A95340">
        <w:rPr>
          <w:rFonts w:ascii="Times New Roman" w:hAnsi="Times New Roman"/>
          <w:sz w:val="24"/>
          <w:szCs w:val="24"/>
        </w:rPr>
        <w:t>tatutu.</w:t>
      </w:r>
    </w:p>
    <w:p w:rsidR="0054662C" w:rsidRPr="00A95340" w:rsidRDefault="0054662C" w:rsidP="0054662C">
      <w:pPr>
        <w:tabs>
          <w:tab w:val="left" w:pos="-720"/>
          <w:tab w:val="left" w:pos="567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</w:r>
    </w:p>
    <w:p w:rsidR="0054662C" w:rsidRPr="00A95340" w:rsidRDefault="0054662C" w:rsidP="0054662C">
      <w:pPr>
        <w:tabs>
          <w:tab w:val="left" w:pos="-720"/>
          <w:tab w:val="left" w:pos="567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 xml:space="preserve">Gradska skupština Grada Zagreba </w:t>
      </w:r>
      <w:r w:rsidRPr="00EA6F4F">
        <w:rPr>
          <w:rFonts w:ascii="Times New Roman" w:hAnsi="Times New Roman"/>
          <w:sz w:val="24"/>
          <w:szCs w:val="24"/>
        </w:rPr>
        <w:t>odlučuje o:</w:t>
      </w:r>
      <w:r w:rsidRPr="00A95340">
        <w:rPr>
          <w:rFonts w:ascii="Times New Roman" w:hAnsi="Times New Roman"/>
          <w:sz w:val="24"/>
          <w:szCs w:val="24"/>
        </w:rPr>
        <w:t xml:space="preserve"> </w:t>
      </w:r>
    </w:p>
    <w:p w:rsidR="0054662C" w:rsidRPr="00A95340" w:rsidRDefault="0054662C" w:rsidP="0054662C">
      <w:pPr>
        <w:overflowPunct/>
        <w:autoSpaceDE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prom</w:t>
      </w:r>
      <w:r w:rsidRPr="00A95340">
        <w:rPr>
          <w:rFonts w:ascii="Times New Roman" w:hAnsi="Times New Roman"/>
          <w:sz w:val="24"/>
          <w:szCs w:val="24"/>
        </w:rPr>
        <w:t>jeni naziva i sjedišta;</w:t>
      </w:r>
    </w:p>
    <w:p w:rsidR="0054662C" w:rsidRPr="00A95340" w:rsidRDefault="0054662C" w:rsidP="0054662C">
      <w:pPr>
        <w:overflowPunct/>
        <w:autoSpaceDE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- statusnim promjenama;</w:t>
      </w:r>
    </w:p>
    <w:p w:rsidR="0054662C" w:rsidRPr="00A95340" w:rsidRDefault="0054662C" w:rsidP="0054662C">
      <w:pPr>
        <w:overflowPunct/>
        <w:autoSpaceDE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- davanju jamstva.</w:t>
      </w:r>
    </w:p>
    <w:p w:rsidR="0054662C" w:rsidRPr="00A95340" w:rsidRDefault="0054662C" w:rsidP="0054662C">
      <w:pPr>
        <w:overflowPunct/>
        <w:autoSpaceDE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overflowPunct/>
        <w:autoSpaceDE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 xml:space="preserve">Gradska skupština Grada Zagreba daje: </w:t>
      </w:r>
    </w:p>
    <w:p w:rsidR="0054662C" w:rsidRPr="00A95340" w:rsidRDefault="0054662C" w:rsidP="0054662C">
      <w:pPr>
        <w:overflowPunct/>
        <w:autoSpaceDE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- prethodnu suglasnost na odluku o promjeni djelatnosti;</w:t>
      </w:r>
    </w:p>
    <w:p w:rsidR="0054662C" w:rsidRPr="00A95340" w:rsidRDefault="0054662C" w:rsidP="0054662C">
      <w:pPr>
        <w:overflowPunct/>
        <w:autoSpaceDE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- suglasnost o udruživanju u zajednicu ustanova;</w:t>
      </w:r>
    </w:p>
    <w:p w:rsidR="0054662C" w:rsidRPr="00A95340" w:rsidRDefault="0054662C" w:rsidP="0054662C">
      <w:pPr>
        <w:overflowPunct/>
        <w:autoSpaceDE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- prethodnu suglasnost o osnivanju druge pravne osobe;</w:t>
      </w:r>
    </w:p>
    <w:p w:rsidR="0054662C" w:rsidRPr="00A95340" w:rsidRDefault="0054662C" w:rsidP="0054662C">
      <w:pPr>
        <w:overflowPunct/>
        <w:autoSpaceDE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 xml:space="preserve">- suglasnost za </w:t>
      </w:r>
      <w:r w:rsidRPr="00191A5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E1872">
        <w:rPr>
          <w:rFonts w:ascii="Times New Roman" w:hAnsi="Times New Roman"/>
          <w:sz w:val="24"/>
          <w:szCs w:val="24"/>
        </w:rPr>
        <w:t xml:space="preserve">dugoročno </w:t>
      </w:r>
      <w:r w:rsidRPr="00C8381F">
        <w:rPr>
          <w:rFonts w:ascii="Times New Roman" w:hAnsi="Times New Roman"/>
          <w:sz w:val="24"/>
          <w:szCs w:val="24"/>
        </w:rPr>
        <w:t>z</w:t>
      </w:r>
      <w:r w:rsidRPr="00A95340">
        <w:rPr>
          <w:rFonts w:ascii="Times New Roman" w:hAnsi="Times New Roman"/>
          <w:sz w:val="24"/>
          <w:szCs w:val="24"/>
        </w:rPr>
        <w:t>aduživanje;</w:t>
      </w:r>
    </w:p>
    <w:p w:rsidR="0054662C" w:rsidRDefault="0054662C" w:rsidP="0054662C">
      <w:pPr>
        <w:overflowPunct/>
        <w:autoSpaceDE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 xml:space="preserve">- </w:t>
      </w:r>
      <w:r w:rsidRPr="000F5FF0">
        <w:rPr>
          <w:rFonts w:ascii="Times New Roman" w:hAnsi="Times New Roman"/>
          <w:sz w:val="24"/>
          <w:szCs w:val="24"/>
        </w:rPr>
        <w:t>prethodnu</w:t>
      </w:r>
      <w:r>
        <w:rPr>
          <w:rFonts w:ascii="Times New Roman" w:hAnsi="Times New Roman"/>
          <w:sz w:val="24"/>
          <w:szCs w:val="24"/>
        </w:rPr>
        <w:t xml:space="preserve"> suglasnost na S</w:t>
      </w:r>
      <w:r w:rsidRPr="00A95340">
        <w:rPr>
          <w:rFonts w:ascii="Times New Roman" w:hAnsi="Times New Roman"/>
          <w:sz w:val="24"/>
          <w:szCs w:val="24"/>
        </w:rPr>
        <w:t>tatut Centra.</w:t>
      </w:r>
    </w:p>
    <w:p w:rsidR="0054662C" w:rsidRDefault="0054662C" w:rsidP="0054662C">
      <w:pPr>
        <w:overflowPunct/>
        <w:autoSpaceDE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overflowPunct/>
        <w:autoSpaceDE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overflowPunct/>
        <w:autoSpaceDE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overflowPunct/>
        <w:autoSpaceDE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lastRenderedPageBreak/>
        <w:t>Gradonačelnik Grada Zagreba daje suglasnost:</w:t>
      </w:r>
    </w:p>
    <w:p w:rsidR="0054662C" w:rsidRPr="00A95340" w:rsidRDefault="0054662C" w:rsidP="0054662C">
      <w:pPr>
        <w:overflowPunct/>
        <w:autoSpaceDE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- na stjecanje, opterećenje, otuđenje nekretnina ili raspolaganje njima;</w:t>
      </w:r>
    </w:p>
    <w:p w:rsidR="0054662C" w:rsidRPr="00A95340" w:rsidRDefault="0054662C" w:rsidP="0054662C">
      <w:pPr>
        <w:overflowPunct/>
        <w:autoSpaceDE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 xml:space="preserve">- na stjecanje, opterećenje ili otuđenje pokretne imovine pojedinačna vrijednost koja prelazi </w:t>
      </w:r>
      <w:r>
        <w:rPr>
          <w:rFonts w:ascii="Times New Roman" w:hAnsi="Times New Roman"/>
          <w:sz w:val="24"/>
          <w:szCs w:val="24"/>
        </w:rPr>
        <w:t xml:space="preserve">26.600,00 eura </w:t>
      </w:r>
      <w:r w:rsidRPr="00A95340">
        <w:rPr>
          <w:rFonts w:ascii="Times New Roman" w:hAnsi="Times New Roman"/>
          <w:sz w:val="24"/>
          <w:szCs w:val="24"/>
        </w:rPr>
        <w:t xml:space="preserve"> bez PDV-a;</w:t>
      </w:r>
    </w:p>
    <w:p w:rsidR="0054662C" w:rsidRPr="00A95340" w:rsidRDefault="0054662C" w:rsidP="0054662C">
      <w:pPr>
        <w:overflowPunct/>
        <w:autoSpaceDE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 xml:space="preserve">- na izdavanje mjenice i drugih sredstava osiguranja plaćanja te o raspolaganju novčanim sredstvima vrijednost kojih prelazi </w:t>
      </w:r>
      <w:r>
        <w:rPr>
          <w:rFonts w:ascii="Times New Roman" w:hAnsi="Times New Roman"/>
          <w:sz w:val="24"/>
          <w:szCs w:val="24"/>
        </w:rPr>
        <w:t>26.600,00 eura</w:t>
      </w:r>
      <w:r w:rsidRPr="00A95340">
        <w:rPr>
          <w:rFonts w:ascii="Times New Roman" w:hAnsi="Times New Roman"/>
          <w:sz w:val="24"/>
          <w:szCs w:val="24"/>
        </w:rPr>
        <w:t xml:space="preserve"> bez PDV-a;</w:t>
      </w:r>
    </w:p>
    <w:p w:rsidR="0054662C" w:rsidRPr="00A95340" w:rsidRDefault="0054662C" w:rsidP="0054662C">
      <w:pPr>
        <w:overflowPunct/>
        <w:autoSpaceDE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- o korištenju zajmova i kredita za investicijska ulaganja;</w:t>
      </w:r>
    </w:p>
    <w:p w:rsidR="0054662C" w:rsidRPr="00A95340" w:rsidRDefault="0054662C" w:rsidP="0054662C">
      <w:pPr>
        <w:overflowPunct/>
        <w:autoSpaceDE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- o promjeni poslovne banke, odnosno o prijenosu sredstava u drugu poslovnu banku;</w:t>
      </w:r>
    </w:p>
    <w:p w:rsidR="0054662C" w:rsidRPr="00A95340" w:rsidRDefault="0054662C" w:rsidP="0054662C">
      <w:pPr>
        <w:overflowPunct/>
        <w:autoSpaceDE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- o uvjetima i načinu ulaganja domaćih i stranih pravnih i fizičkih osoba u Centar, izuzimajući humanitarnu pomoć;</w:t>
      </w:r>
    </w:p>
    <w:p w:rsidR="0054662C" w:rsidRPr="00A95340" w:rsidRDefault="0054662C" w:rsidP="0054662C">
      <w:pPr>
        <w:overflowPunct/>
        <w:autoSpaceDE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662C" w:rsidRPr="00005E89" w:rsidRDefault="0054662C" w:rsidP="0054662C">
      <w:pPr>
        <w:overflowPunct/>
        <w:autoSpaceDE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05E89">
        <w:rPr>
          <w:rFonts w:ascii="Times New Roman" w:hAnsi="Times New Roman"/>
          <w:sz w:val="24"/>
          <w:szCs w:val="24"/>
        </w:rPr>
        <w:t>Gradonačelnik Grada Zagreba daje prethodnu suglasnost:</w:t>
      </w:r>
    </w:p>
    <w:p w:rsidR="0054662C" w:rsidRPr="00005E89" w:rsidRDefault="0054662C" w:rsidP="0054662C">
      <w:pPr>
        <w:overflowPunct/>
        <w:autoSpaceDE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05E89">
        <w:rPr>
          <w:rFonts w:ascii="Times New Roman" w:hAnsi="Times New Roman"/>
          <w:sz w:val="24"/>
          <w:szCs w:val="24"/>
        </w:rPr>
        <w:t>- na donošenje pravilnika o radu;</w:t>
      </w:r>
    </w:p>
    <w:p w:rsidR="0054662C" w:rsidRPr="00005E89" w:rsidRDefault="0054662C" w:rsidP="0054662C">
      <w:pPr>
        <w:overflowPunct/>
        <w:autoSpaceDE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05E89">
        <w:rPr>
          <w:rFonts w:ascii="Times New Roman" w:hAnsi="Times New Roman"/>
          <w:sz w:val="24"/>
          <w:szCs w:val="24"/>
        </w:rPr>
        <w:t>- na donošenje pravilnika o unutarnj</w:t>
      </w:r>
      <w:r>
        <w:rPr>
          <w:rFonts w:ascii="Times New Roman" w:hAnsi="Times New Roman"/>
          <w:sz w:val="24"/>
          <w:szCs w:val="24"/>
        </w:rPr>
        <w:t>oj</w:t>
      </w:r>
      <w:r w:rsidRPr="00005E89">
        <w:rPr>
          <w:rFonts w:ascii="Times New Roman" w:hAnsi="Times New Roman"/>
          <w:sz w:val="24"/>
          <w:szCs w:val="24"/>
        </w:rPr>
        <w:t xml:space="preserve"> sistematizaciji.</w:t>
      </w:r>
    </w:p>
    <w:p w:rsidR="0054662C" w:rsidRDefault="0054662C" w:rsidP="0054662C">
      <w:pPr>
        <w:overflowPunct/>
        <w:autoSpaceDE/>
        <w:spacing w:line="276" w:lineRule="auto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54662C" w:rsidRPr="008142B0" w:rsidRDefault="0054662C" w:rsidP="0054662C">
      <w:pPr>
        <w:tabs>
          <w:tab w:val="left" w:pos="-720"/>
          <w:tab w:val="left" w:pos="709"/>
        </w:tabs>
        <w:spacing w:line="276" w:lineRule="auto"/>
        <w:jc w:val="center"/>
        <w:rPr>
          <w:rFonts w:ascii="Times New Roman" w:hAnsi="Times New Roman"/>
          <w:b/>
          <w:color w:val="002060"/>
          <w:sz w:val="24"/>
          <w:szCs w:val="24"/>
        </w:rPr>
      </w:pPr>
    </w:p>
    <w:p w:rsidR="001B1122" w:rsidRPr="00F41F6C" w:rsidRDefault="001B1122" w:rsidP="001B1122">
      <w:pPr>
        <w:suppressAutoHyphens w:val="0"/>
        <w:overflowPunct/>
        <w:autoSpaceDE/>
        <w:autoSpaceDN/>
        <w:spacing w:line="312" w:lineRule="auto"/>
        <w:ind w:firstLine="708"/>
        <w:jc w:val="center"/>
        <w:textAlignment w:val="auto"/>
        <w:rPr>
          <w:rFonts w:ascii="Times New Roman" w:hAnsi="Times New Roman"/>
          <w:b/>
          <w:noProof w:val="0"/>
          <w:color w:val="000000" w:themeColor="text1"/>
          <w:sz w:val="24"/>
          <w:szCs w:val="22"/>
        </w:rPr>
      </w:pPr>
      <w:r w:rsidRPr="00F41F6C">
        <w:rPr>
          <w:rFonts w:ascii="Times New Roman" w:hAnsi="Times New Roman"/>
          <w:b/>
          <w:noProof w:val="0"/>
          <w:color w:val="000000" w:themeColor="text1"/>
          <w:sz w:val="24"/>
          <w:szCs w:val="22"/>
        </w:rPr>
        <w:t>Članak 12.a</w:t>
      </w:r>
    </w:p>
    <w:p w:rsidR="001B1122" w:rsidRPr="00F41F6C" w:rsidRDefault="001B1122" w:rsidP="001B1122">
      <w:pPr>
        <w:suppressAutoHyphens w:val="0"/>
        <w:overflowPunct/>
        <w:autoSpaceDE/>
        <w:autoSpaceDN/>
        <w:spacing w:line="312" w:lineRule="auto"/>
        <w:ind w:firstLine="708"/>
        <w:textAlignment w:val="auto"/>
        <w:rPr>
          <w:rFonts w:ascii="Times New Roman" w:hAnsi="Times New Roman"/>
          <w:color w:val="000000" w:themeColor="text1"/>
          <w:sz w:val="24"/>
          <w:szCs w:val="24"/>
        </w:rPr>
      </w:pPr>
      <w:r w:rsidRPr="00F41F6C">
        <w:rPr>
          <w:rFonts w:ascii="Times New Roman" w:hAnsi="Times New Roman"/>
          <w:color w:val="000000" w:themeColor="text1"/>
          <w:sz w:val="24"/>
          <w:szCs w:val="24"/>
        </w:rPr>
        <w:t>Cijene usluga Centra određuje gradonačelnik Grada Zagreba.</w:t>
      </w:r>
    </w:p>
    <w:p w:rsidR="0054662C" w:rsidRPr="00A95340" w:rsidRDefault="0054662C" w:rsidP="0054662C">
      <w:pPr>
        <w:overflowPunct/>
        <w:autoSpaceDE/>
        <w:spacing w:line="276" w:lineRule="auto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54662C" w:rsidRPr="00A95340" w:rsidRDefault="0054662C" w:rsidP="0054662C">
      <w:pPr>
        <w:overflowPunct/>
        <w:autoSpaceDE/>
        <w:spacing w:line="276" w:lineRule="auto"/>
        <w:ind w:firstLine="708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95340">
        <w:rPr>
          <w:rFonts w:ascii="Times New Roman" w:hAnsi="Times New Roman"/>
          <w:b/>
          <w:color w:val="000000"/>
          <w:sz w:val="24"/>
          <w:szCs w:val="24"/>
        </w:rPr>
        <w:t>Članak 13.</w:t>
      </w:r>
    </w:p>
    <w:p w:rsidR="0054662C" w:rsidRPr="00A95340" w:rsidRDefault="0054662C" w:rsidP="0054662C">
      <w:pPr>
        <w:overflowPunct/>
        <w:autoSpaceDE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Centar predstavlja i zastupa ravnatelj.</w:t>
      </w:r>
    </w:p>
    <w:p w:rsidR="0054662C" w:rsidRPr="00A95340" w:rsidRDefault="0054662C" w:rsidP="0054662C">
      <w:pPr>
        <w:overflowPunct/>
        <w:autoSpaceDE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Ravnatelj Centra može dati</w:t>
      </w:r>
      <w:r w:rsidRPr="00A95340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A95340">
        <w:rPr>
          <w:rFonts w:ascii="Times New Roman" w:hAnsi="Times New Roman"/>
          <w:sz w:val="24"/>
          <w:szCs w:val="24"/>
        </w:rPr>
        <w:t xml:space="preserve">punomoć drugoj osobi da zastupa Centar u pravnom prometu. Punomoć može dati samo u granicama svojih ovlasti sukladno zakonu, </w:t>
      </w:r>
      <w:r w:rsidRPr="00A95340">
        <w:rPr>
          <w:rFonts w:ascii="Times New Roman" w:hAnsi="Times New Roman"/>
          <w:color w:val="000000"/>
          <w:sz w:val="24"/>
          <w:szCs w:val="24"/>
        </w:rPr>
        <w:t>aktu o osnivanju i ovom Statutu.</w:t>
      </w:r>
      <w:r w:rsidRPr="00A95340">
        <w:rPr>
          <w:rFonts w:ascii="Times New Roman" w:hAnsi="Times New Roman"/>
          <w:sz w:val="24"/>
          <w:szCs w:val="24"/>
        </w:rPr>
        <w:t xml:space="preserve"> U punomoći se navode radnje odnosno poslovi za koje je punomoć izdana.</w:t>
      </w:r>
    </w:p>
    <w:p w:rsidR="0054662C" w:rsidRPr="00256A26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 xml:space="preserve">Ravnatelja Centra u slučaju privremene spriječenosti u obavljanju ravnateljskih poslova </w:t>
      </w:r>
      <w:r w:rsidRPr="00A95340">
        <w:rPr>
          <w:rFonts w:ascii="Times New Roman" w:hAnsi="Times New Roman"/>
          <w:color w:val="000000"/>
          <w:sz w:val="24"/>
          <w:szCs w:val="24"/>
        </w:rPr>
        <w:t xml:space="preserve">zamjenjuje </w:t>
      </w:r>
      <w:r w:rsidRPr="00256A26">
        <w:rPr>
          <w:rFonts w:ascii="Times New Roman" w:hAnsi="Times New Roman"/>
          <w:color w:val="000000" w:themeColor="text1"/>
          <w:sz w:val="24"/>
          <w:szCs w:val="24"/>
        </w:rPr>
        <w:t xml:space="preserve">stručni radnik  ili drugi radnik Centra  koji ima završen integrirani preddiplomski i diplomski sveučilišni studij prava ili ekonomije, a kojega odredi ravnatelj. </w:t>
      </w:r>
    </w:p>
    <w:p w:rsidR="0054662C" w:rsidRPr="00A95340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A95340">
        <w:rPr>
          <w:rFonts w:ascii="Times New Roman" w:hAnsi="Times New Roman"/>
          <w:color w:val="000000"/>
          <w:sz w:val="24"/>
          <w:szCs w:val="24"/>
        </w:rPr>
        <w:t>Stručni radnik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5340">
        <w:rPr>
          <w:rFonts w:ascii="Times New Roman" w:hAnsi="Times New Roman"/>
          <w:color w:val="000000"/>
          <w:sz w:val="24"/>
          <w:szCs w:val="24"/>
        </w:rPr>
        <w:t>koji zamjenjuje ravnatelja ne može biti član Upravnog vijeća predstavnika radnika Centra.</w:t>
      </w:r>
    </w:p>
    <w:p w:rsidR="0054662C" w:rsidRPr="00A95340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Stručni radnik ili drugi radnik Centra iz stavka 3. ovoga članka</w:t>
      </w:r>
      <w:r w:rsidRPr="00A95340">
        <w:rPr>
          <w:rFonts w:ascii="Times New Roman" w:hAnsi="Times New Roman"/>
          <w:b/>
          <w:sz w:val="24"/>
          <w:szCs w:val="24"/>
        </w:rPr>
        <w:t xml:space="preserve"> </w:t>
      </w:r>
      <w:r w:rsidRPr="00A95340">
        <w:rPr>
          <w:rFonts w:ascii="Times New Roman" w:hAnsi="Times New Roman"/>
          <w:sz w:val="24"/>
          <w:szCs w:val="24"/>
        </w:rPr>
        <w:t>ima prava i dužnosti obavljati one poslove ravnatelja čije se izvršenje ne može odgađati</w:t>
      </w:r>
      <w:r>
        <w:rPr>
          <w:rFonts w:ascii="Times New Roman" w:hAnsi="Times New Roman"/>
          <w:sz w:val="24"/>
          <w:szCs w:val="24"/>
        </w:rPr>
        <w:t>.</w:t>
      </w:r>
    </w:p>
    <w:p w:rsidR="0054662C" w:rsidRPr="00A95340" w:rsidRDefault="0054662C" w:rsidP="0054662C">
      <w:pPr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54662C" w:rsidRPr="00A95340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Članak 14.</w:t>
      </w:r>
    </w:p>
    <w:p w:rsidR="0054662C" w:rsidRPr="00A95340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color w:val="C00000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 xml:space="preserve">Ravnatelj ima ovlaštenja u pravnom prometu u okviru djelatnosti upisane u sudski registar, a </w:t>
      </w:r>
      <w:r w:rsidRPr="0096123C">
        <w:rPr>
          <w:rFonts w:ascii="Times New Roman" w:hAnsi="Times New Roman"/>
          <w:sz w:val="24"/>
          <w:szCs w:val="24"/>
        </w:rPr>
        <w:t xml:space="preserve">u skladu s ovim </w:t>
      </w:r>
      <w:r>
        <w:rPr>
          <w:rFonts w:ascii="Times New Roman" w:hAnsi="Times New Roman"/>
          <w:sz w:val="24"/>
          <w:szCs w:val="24"/>
        </w:rPr>
        <w:t>S</w:t>
      </w:r>
      <w:r w:rsidRPr="0096123C">
        <w:rPr>
          <w:rFonts w:ascii="Times New Roman" w:hAnsi="Times New Roman"/>
          <w:sz w:val="24"/>
          <w:szCs w:val="24"/>
        </w:rPr>
        <w:t>tatutom.</w:t>
      </w:r>
    </w:p>
    <w:p w:rsidR="0054662C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2C6CAD" w:rsidRDefault="002C6CAD" w:rsidP="0054662C">
      <w:pPr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2C6CAD" w:rsidRPr="00A95340" w:rsidRDefault="002C6CAD" w:rsidP="0054662C">
      <w:pPr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1B1122" w:rsidRDefault="001B1122" w:rsidP="0054662C">
      <w:pPr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1B1122" w:rsidRDefault="001B1122" w:rsidP="0054662C">
      <w:pPr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54662C" w:rsidRPr="00A95340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lastRenderedPageBreak/>
        <w:t>Članak 15.</w:t>
      </w:r>
    </w:p>
    <w:p w:rsidR="0054662C" w:rsidRPr="00A95340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Ravnatelj ne može bez posebne ovlasti Upravnog vijeća nastupati kao druga ugovorna strana i s Centrom sklapati ugovore u svoje ime i za svoj račun, u svoje ime i za račun drugih osoba ili u ime i za račun drugih osoba.</w:t>
      </w:r>
    </w:p>
    <w:p w:rsidR="0054662C" w:rsidRPr="00A95340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662C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54662C" w:rsidRPr="00A95340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VI. IMOVINA CENTRA</w:t>
      </w:r>
    </w:p>
    <w:p w:rsidR="0054662C" w:rsidRPr="00A95340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spacing w:line="276" w:lineRule="auto"/>
        <w:ind w:left="3540"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A95340">
        <w:rPr>
          <w:rFonts w:ascii="Times New Roman" w:hAnsi="Times New Roman"/>
          <w:b/>
          <w:color w:val="000000"/>
          <w:sz w:val="24"/>
          <w:szCs w:val="24"/>
        </w:rPr>
        <w:t>Članak 16.</w:t>
      </w:r>
    </w:p>
    <w:p w:rsidR="0054662C" w:rsidRPr="00A95340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54662C" w:rsidRPr="00A95340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Imovinu Centra čine sredstva što su pribavljena od Republike Hrvatske, ministarstva nadležnog za poslove socijalne skrbi i Grada Zagreba, sve nekretnine, pokretnine i druga imovinska prava, sredstva stečena pružanjem usluga iz vlastite djelatnosti ili pribavljena iz drugih izvora (darovi, potpore i drugo).</w:t>
      </w:r>
    </w:p>
    <w:p w:rsidR="0054662C" w:rsidRPr="00A95340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Članak 17.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color w:val="000000"/>
          <w:sz w:val="24"/>
          <w:szCs w:val="24"/>
        </w:rPr>
      </w:pPr>
      <w:r w:rsidRPr="00A95340">
        <w:rPr>
          <w:rFonts w:ascii="Times New Roman" w:hAnsi="Times New Roman"/>
          <w:color w:val="000000"/>
          <w:sz w:val="24"/>
          <w:szCs w:val="24"/>
        </w:rPr>
        <w:tab/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  <w:t>Sredstva za rad Centra osiguravaju se: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- iz sredstava proračuna Grada Zagreba;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- iz sredstava proračuna Republike Hrvatske;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- ugovorom s korisnicima;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- iz vlastitih izvora;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- darovima fizičkih i pravnih osoba;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- iz drugih izvora.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rPr>
          <w:rFonts w:ascii="Times New Roman" w:hAnsi="Times New Roman"/>
          <w:color w:val="FF0000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Članak 18.</w:t>
      </w:r>
    </w:p>
    <w:p w:rsidR="0054662C" w:rsidRPr="000B5F85" w:rsidRDefault="0054662C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color w:val="00B050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  <w:t>Sredstva za rad i poslovanje Centra koriste se samo za namjene utvrđene zakonom, te financijskim planom Centra.</w:t>
      </w:r>
    </w:p>
    <w:p w:rsidR="0054662C" w:rsidRPr="0096123C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</w:r>
      <w:r w:rsidRPr="0096123C">
        <w:rPr>
          <w:rFonts w:ascii="Times New Roman" w:hAnsi="Times New Roman"/>
          <w:sz w:val="24"/>
          <w:szCs w:val="24"/>
        </w:rPr>
        <w:t>Ako u obavljanju svoje djelatnosti Centar ostvari dobit, ta se dobit upotrebljava za:</w:t>
      </w:r>
    </w:p>
    <w:p w:rsidR="0054662C" w:rsidRPr="0096123C" w:rsidRDefault="0054662C" w:rsidP="0054662C">
      <w:pPr>
        <w:numPr>
          <w:ilvl w:val="0"/>
          <w:numId w:val="9"/>
        </w:numPr>
        <w:tabs>
          <w:tab w:val="left" w:pos="-720"/>
          <w:tab w:val="left" w:pos="709"/>
          <w:tab w:val="left" w:pos="1560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6123C">
        <w:rPr>
          <w:rFonts w:ascii="Times New Roman" w:hAnsi="Times New Roman"/>
          <w:sz w:val="24"/>
          <w:szCs w:val="24"/>
        </w:rPr>
        <w:t xml:space="preserve">obavljanje i razvoj djelatnosti Centra, </w:t>
      </w:r>
    </w:p>
    <w:p w:rsidR="0054662C" w:rsidRPr="0096123C" w:rsidRDefault="0054662C" w:rsidP="0054662C">
      <w:pPr>
        <w:numPr>
          <w:ilvl w:val="0"/>
          <w:numId w:val="9"/>
        </w:numPr>
        <w:tabs>
          <w:tab w:val="left" w:pos="-720"/>
          <w:tab w:val="left" w:pos="709"/>
          <w:tab w:val="left" w:pos="1560"/>
        </w:tabs>
        <w:spacing w:line="276" w:lineRule="auto"/>
        <w:ind w:left="735" w:firstLine="708"/>
        <w:jc w:val="both"/>
        <w:rPr>
          <w:rFonts w:ascii="Times New Roman" w:hAnsi="Times New Roman"/>
          <w:sz w:val="24"/>
          <w:szCs w:val="24"/>
        </w:rPr>
      </w:pPr>
      <w:r w:rsidRPr="0096123C">
        <w:rPr>
          <w:rFonts w:ascii="Times New Roman" w:hAnsi="Times New Roman"/>
          <w:sz w:val="24"/>
          <w:szCs w:val="24"/>
        </w:rPr>
        <w:t>unapređenje rada Centra sukladno programu rada Centra.</w:t>
      </w: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95340">
        <w:rPr>
          <w:rFonts w:ascii="Times New Roman" w:hAnsi="Times New Roman"/>
          <w:b/>
          <w:color w:val="000000"/>
          <w:sz w:val="24"/>
          <w:szCs w:val="24"/>
        </w:rPr>
        <w:t>Članak 19.</w:t>
      </w: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 xml:space="preserve">Republika Hrvatska, </w:t>
      </w:r>
      <w:r w:rsidRPr="00162A0D">
        <w:rPr>
          <w:rFonts w:ascii="Times New Roman" w:hAnsi="Times New Roman"/>
          <w:sz w:val="24"/>
          <w:szCs w:val="24"/>
        </w:rPr>
        <w:t xml:space="preserve">Ministarstvo za demografiju, obitelj, mlade i socijalnu politiku i </w:t>
      </w:r>
      <w:r w:rsidRPr="00A95340">
        <w:rPr>
          <w:rFonts w:ascii="Times New Roman" w:hAnsi="Times New Roman"/>
          <w:sz w:val="24"/>
          <w:szCs w:val="24"/>
        </w:rPr>
        <w:t xml:space="preserve">Grad Zagreb </w:t>
      </w:r>
      <w:r w:rsidRPr="000B5F85">
        <w:rPr>
          <w:rFonts w:ascii="Times New Roman" w:hAnsi="Times New Roman"/>
          <w:sz w:val="24"/>
          <w:szCs w:val="24"/>
        </w:rPr>
        <w:t xml:space="preserve">daju Centru na uporabu i korištenje </w:t>
      </w:r>
      <w:r w:rsidRPr="00A95340">
        <w:rPr>
          <w:rFonts w:ascii="Times New Roman" w:hAnsi="Times New Roman"/>
          <w:sz w:val="24"/>
          <w:szCs w:val="24"/>
        </w:rPr>
        <w:t>objekt na lokaciji: Zagreb, Štefanovec 34 dok Centar obavlja djelatnost iz članka 6. ovoga Statuta.</w:t>
      </w:r>
    </w:p>
    <w:p w:rsidR="0054662C" w:rsidRDefault="0054662C" w:rsidP="0054662C">
      <w:pPr>
        <w:tabs>
          <w:tab w:val="left" w:pos="-720"/>
        </w:tabs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DD1CEA" w:rsidRDefault="00DD1CEA" w:rsidP="0054662C">
      <w:pPr>
        <w:tabs>
          <w:tab w:val="left" w:pos="-720"/>
        </w:tabs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DD1CEA" w:rsidRDefault="00DD1CEA" w:rsidP="0054662C">
      <w:pPr>
        <w:tabs>
          <w:tab w:val="left" w:pos="-720"/>
        </w:tabs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DD1CEA" w:rsidRDefault="00DD1CEA" w:rsidP="0054662C">
      <w:pPr>
        <w:tabs>
          <w:tab w:val="left" w:pos="-720"/>
        </w:tabs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DD1CEA" w:rsidRPr="00A95340" w:rsidRDefault="00DD1CEA" w:rsidP="0054662C">
      <w:pPr>
        <w:tabs>
          <w:tab w:val="left" w:pos="-720"/>
        </w:tabs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lastRenderedPageBreak/>
        <w:t>Članak 20.</w:t>
      </w:r>
    </w:p>
    <w:p w:rsidR="0054662C" w:rsidRPr="00A95340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</w:r>
    </w:p>
    <w:p w:rsidR="0054662C" w:rsidRPr="00A95340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Za obveze preuzete u pravnom prometu Centar odgovara cjelokupnom imovinom.</w:t>
      </w:r>
    </w:p>
    <w:p w:rsidR="0054662C" w:rsidRPr="00A95340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Grad Zagreb odgovara solidarno i neograničeno za obveze Centra.</w:t>
      </w:r>
      <w:r w:rsidRPr="00A95340">
        <w:rPr>
          <w:rFonts w:ascii="Times New Roman" w:hAnsi="Times New Roman"/>
          <w:sz w:val="24"/>
          <w:szCs w:val="24"/>
        </w:rPr>
        <w:tab/>
      </w:r>
    </w:p>
    <w:p w:rsidR="0054662C" w:rsidRPr="00A95340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Promet novčanih sredstava obavlja se preko jedinstvenog žiro-računa.</w:t>
      </w:r>
    </w:p>
    <w:p w:rsidR="0054662C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</w:tabs>
        <w:spacing w:line="276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VII. UNUTARNJI USTROJ CENTRA</w:t>
      </w:r>
    </w:p>
    <w:p w:rsidR="0054662C" w:rsidRPr="00A95340" w:rsidRDefault="0054662C" w:rsidP="0054662C">
      <w:pPr>
        <w:tabs>
          <w:tab w:val="left" w:pos="-720"/>
        </w:tabs>
        <w:spacing w:line="276" w:lineRule="auto"/>
        <w:ind w:left="360" w:firstLine="708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</w:tabs>
        <w:spacing w:line="276" w:lineRule="auto"/>
        <w:ind w:left="360" w:firstLine="708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</w:tabs>
        <w:spacing w:line="276" w:lineRule="auto"/>
        <w:ind w:left="360" w:firstLine="708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95340">
        <w:rPr>
          <w:rFonts w:ascii="Times New Roman" w:hAnsi="Times New Roman"/>
          <w:b/>
          <w:color w:val="000000"/>
          <w:sz w:val="24"/>
          <w:szCs w:val="24"/>
        </w:rPr>
        <w:t>Članak 21.</w:t>
      </w:r>
    </w:p>
    <w:p w:rsidR="0054662C" w:rsidRPr="00A95340" w:rsidRDefault="0054662C" w:rsidP="0054662C">
      <w:pPr>
        <w:tabs>
          <w:tab w:val="left" w:pos="-720"/>
        </w:tabs>
        <w:spacing w:line="276" w:lineRule="auto"/>
        <w:ind w:left="360"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Unutarnjim ustrojem osigurava se racionalan i djelotvoran rad Centra u cilju ostvarivanja njegove djelatnosti.</w:t>
      </w:r>
    </w:p>
    <w:p w:rsidR="001B1122" w:rsidRPr="00E939FE" w:rsidRDefault="001B1122" w:rsidP="001B1122">
      <w:pPr>
        <w:suppressAutoHyphens w:val="0"/>
        <w:overflowPunct/>
        <w:autoSpaceDE/>
        <w:autoSpaceDN/>
        <w:spacing w:line="312" w:lineRule="auto"/>
        <w:ind w:firstLine="708"/>
        <w:jc w:val="both"/>
        <w:textAlignment w:val="auto"/>
        <w:rPr>
          <w:rFonts w:ascii="Times New Roman" w:hAnsi="Times New Roman"/>
          <w:b/>
          <w:noProof w:val="0"/>
          <w:color w:val="000000" w:themeColor="text1"/>
          <w:sz w:val="24"/>
          <w:szCs w:val="24"/>
        </w:rPr>
      </w:pPr>
      <w:r w:rsidRPr="00E939FE">
        <w:rPr>
          <w:rFonts w:ascii="Times New Roman" w:hAnsi="Times New Roman"/>
          <w:bCs/>
          <w:iCs/>
          <w:color w:val="000000" w:themeColor="text1"/>
          <w:sz w:val="24"/>
          <w:szCs w:val="24"/>
        </w:rPr>
        <w:t>Radi obavljanja poslova iz djelokruga Centra ustrojavaju se sljedeće ustrojbene jedinice:</w:t>
      </w:r>
    </w:p>
    <w:p w:rsidR="001B1122" w:rsidRPr="00E939FE" w:rsidRDefault="001B1122" w:rsidP="001B1122">
      <w:pPr>
        <w:pStyle w:val="Odlomakpopisa"/>
        <w:numPr>
          <w:ilvl w:val="0"/>
          <w:numId w:val="11"/>
        </w:numPr>
        <w:tabs>
          <w:tab w:val="left" w:pos="-720"/>
        </w:tabs>
        <w:spacing w:line="312" w:lineRule="auto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E939FE">
        <w:rPr>
          <w:rFonts w:ascii="Times New Roman" w:hAnsi="Times New Roman"/>
          <w:bCs/>
          <w:iCs/>
          <w:color w:val="000000" w:themeColor="text1"/>
          <w:sz w:val="24"/>
          <w:szCs w:val="24"/>
        </w:rPr>
        <w:t>Odjel psihosocijalne rehabilitacije i rane razvojne podrške</w:t>
      </w:r>
    </w:p>
    <w:p w:rsidR="001B1122" w:rsidRPr="00E939FE" w:rsidRDefault="001B1122" w:rsidP="001B1122">
      <w:pPr>
        <w:pStyle w:val="Odlomakpopisa"/>
        <w:numPr>
          <w:ilvl w:val="0"/>
          <w:numId w:val="12"/>
        </w:numPr>
        <w:tabs>
          <w:tab w:val="left" w:pos="-720"/>
        </w:tabs>
        <w:spacing w:line="312" w:lineRule="auto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E939FE">
        <w:rPr>
          <w:rFonts w:ascii="Times New Roman" w:hAnsi="Times New Roman"/>
          <w:bCs/>
          <w:iCs/>
          <w:color w:val="000000" w:themeColor="text1"/>
          <w:sz w:val="24"/>
          <w:szCs w:val="24"/>
        </w:rPr>
        <w:t>Odsjek rehabilitacije</w:t>
      </w:r>
    </w:p>
    <w:p w:rsidR="00B21BC1" w:rsidRDefault="001B1122" w:rsidP="00B21BC1">
      <w:pPr>
        <w:pStyle w:val="Odlomakpopisa"/>
        <w:numPr>
          <w:ilvl w:val="0"/>
          <w:numId w:val="12"/>
        </w:numPr>
        <w:tabs>
          <w:tab w:val="left" w:pos="-720"/>
        </w:tabs>
        <w:spacing w:line="312" w:lineRule="auto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E939FE">
        <w:rPr>
          <w:rFonts w:ascii="Times New Roman" w:hAnsi="Times New Roman"/>
          <w:bCs/>
          <w:iCs/>
          <w:color w:val="000000" w:themeColor="text1"/>
          <w:sz w:val="24"/>
          <w:szCs w:val="24"/>
        </w:rPr>
        <w:t>Odsjek senzorne integracije</w:t>
      </w:r>
    </w:p>
    <w:p w:rsidR="001B1122" w:rsidRPr="00B21BC1" w:rsidRDefault="001B1122" w:rsidP="00B21BC1">
      <w:pPr>
        <w:pStyle w:val="Odlomakpopisa"/>
        <w:numPr>
          <w:ilvl w:val="0"/>
          <w:numId w:val="12"/>
        </w:numPr>
        <w:tabs>
          <w:tab w:val="left" w:pos="-720"/>
        </w:tabs>
        <w:spacing w:line="312" w:lineRule="auto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B21BC1">
        <w:rPr>
          <w:rFonts w:ascii="Times New Roman" w:hAnsi="Times New Roman"/>
          <w:bCs/>
          <w:iCs/>
          <w:color w:val="000000" w:themeColor="text1"/>
          <w:sz w:val="24"/>
          <w:szCs w:val="24"/>
        </w:rPr>
        <w:t>Odsjek razvoja usluga i inovativnih rehabilitacijskih p</w:t>
      </w:r>
      <w:bookmarkStart w:id="0" w:name="_GoBack"/>
      <w:bookmarkEnd w:id="0"/>
      <w:r w:rsidRPr="00B21BC1">
        <w:rPr>
          <w:rFonts w:ascii="Times New Roman" w:hAnsi="Times New Roman"/>
          <w:bCs/>
          <w:iCs/>
          <w:color w:val="000000" w:themeColor="text1"/>
          <w:sz w:val="24"/>
          <w:szCs w:val="24"/>
        </w:rPr>
        <w:t>ostupaka</w:t>
      </w:r>
    </w:p>
    <w:p w:rsidR="008E61B1" w:rsidRPr="00E939FE" w:rsidRDefault="008E61B1" w:rsidP="00E7770F">
      <w:pPr>
        <w:pStyle w:val="Odlomakpopisa"/>
        <w:tabs>
          <w:tab w:val="left" w:pos="-720"/>
        </w:tabs>
        <w:ind w:left="1080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</w:p>
    <w:p w:rsidR="001B1122" w:rsidRPr="004D348B" w:rsidRDefault="001B1122" w:rsidP="004D348B">
      <w:pPr>
        <w:pStyle w:val="Odlomakpopisa"/>
        <w:numPr>
          <w:ilvl w:val="0"/>
          <w:numId w:val="11"/>
        </w:numPr>
        <w:tabs>
          <w:tab w:val="left" w:pos="-720"/>
        </w:tabs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4D348B">
        <w:rPr>
          <w:rFonts w:ascii="Times New Roman" w:hAnsi="Times New Roman"/>
          <w:bCs/>
          <w:iCs/>
          <w:color w:val="000000" w:themeColor="text1"/>
          <w:sz w:val="24"/>
          <w:szCs w:val="24"/>
        </w:rPr>
        <w:t>Odjel pasa pomagača i terapijskih pasa</w:t>
      </w:r>
    </w:p>
    <w:p w:rsidR="001B1122" w:rsidRPr="00E939FE" w:rsidRDefault="001B1122" w:rsidP="001B1122">
      <w:pPr>
        <w:pStyle w:val="Odlomakpopisa"/>
        <w:numPr>
          <w:ilvl w:val="0"/>
          <w:numId w:val="13"/>
        </w:numPr>
        <w:tabs>
          <w:tab w:val="left" w:pos="-720"/>
        </w:tabs>
        <w:spacing w:line="312" w:lineRule="auto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E939FE">
        <w:rPr>
          <w:rFonts w:ascii="Times New Roman" w:hAnsi="Times New Roman"/>
          <w:bCs/>
          <w:iCs/>
          <w:color w:val="000000" w:themeColor="text1"/>
          <w:sz w:val="24"/>
          <w:szCs w:val="24"/>
        </w:rPr>
        <w:t>Odsjek školovanja i dodjele pasa pomagača i terapijskih pasa korisnicima</w:t>
      </w:r>
    </w:p>
    <w:p w:rsidR="001B1122" w:rsidRPr="00E939FE" w:rsidRDefault="001B1122" w:rsidP="001B1122">
      <w:pPr>
        <w:pStyle w:val="Odlomakpopisa"/>
        <w:numPr>
          <w:ilvl w:val="0"/>
          <w:numId w:val="13"/>
        </w:numPr>
        <w:tabs>
          <w:tab w:val="left" w:pos="-720"/>
        </w:tabs>
        <w:spacing w:line="312" w:lineRule="auto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E939FE">
        <w:rPr>
          <w:rFonts w:ascii="Times New Roman" w:hAnsi="Times New Roman"/>
          <w:bCs/>
          <w:iCs/>
          <w:color w:val="000000" w:themeColor="text1"/>
          <w:sz w:val="24"/>
          <w:szCs w:val="24"/>
        </w:rPr>
        <w:t>Odsjek socijalizacije pasa</w:t>
      </w:r>
    </w:p>
    <w:p w:rsidR="004F1B1B" w:rsidRDefault="001B1122" w:rsidP="00E7770F">
      <w:pPr>
        <w:pStyle w:val="Odlomakpopisa"/>
        <w:numPr>
          <w:ilvl w:val="0"/>
          <w:numId w:val="13"/>
        </w:numPr>
        <w:tabs>
          <w:tab w:val="left" w:pos="-720"/>
        </w:tabs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E939FE">
        <w:rPr>
          <w:rFonts w:ascii="Times New Roman" w:hAnsi="Times New Roman"/>
          <w:bCs/>
          <w:iCs/>
          <w:color w:val="000000" w:themeColor="text1"/>
          <w:sz w:val="24"/>
          <w:szCs w:val="24"/>
        </w:rPr>
        <w:t>Odsjek uzgoja pasa</w:t>
      </w:r>
    </w:p>
    <w:p w:rsidR="00E7770F" w:rsidRPr="00EB273F" w:rsidRDefault="00E7770F" w:rsidP="00E7770F">
      <w:pPr>
        <w:pStyle w:val="Odlomakpopisa"/>
        <w:tabs>
          <w:tab w:val="left" w:pos="-720"/>
        </w:tabs>
        <w:ind w:left="1080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</w:p>
    <w:p w:rsidR="004F1B1B" w:rsidRPr="00E7770F" w:rsidRDefault="001B1122" w:rsidP="00C873D6">
      <w:pPr>
        <w:pStyle w:val="Odlomakpopisa"/>
        <w:numPr>
          <w:ilvl w:val="0"/>
          <w:numId w:val="11"/>
        </w:numPr>
        <w:tabs>
          <w:tab w:val="left" w:pos="-720"/>
        </w:tabs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E939FE">
        <w:rPr>
          <w:rFonts w:ascii="Times New Roman" w:hAnsi="Times New Roman"/>
          <w:bCs/>
          <w:iCs/>
          <w:color w:val="000000" w:themeColor="text1"/>
          <w:sz w:val="24"/>
          <w:szCs w:val="24"/>
        </w:rPr>
        <w:t>Odjel skrbi za pse pomagače i terapijske pse te pomoćno tehničke poslove</w:t>
      </w:r>
    </w:p>
    <w:p w:rsidR="00E7770F" w:rsidRDefault="00E7770F" w:rsidP="00C873D6">
      <w:pPr>
        <w:pStyle w:val="Odlomakpopisa"/>
        <w:tabs>
          <w:tab w:val="left" w:pos="-720"/>
        </w:tabs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:rsidR="001B1122" w:rsidRPr="004F1B1B" w:rsidRDefault="001B1122" w:rsidP="00C873D6">
      <w:pPr>
        <w:pStyle w:val="Odlomakpopisa"/>
        <w:numPr>
          <w:ilvl w:val="0"/>
          <w:numId w:val="11"/>
        </w:numPr>
        <w:tabs>
          <w:tab w:val="left" w:pos="-720"/>
        </w:tabs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F1B1B">
        <w:rPr>
          <w:rFonts w:ascii="Times New Roman" w:hAnsi="Times New Roman"/>
          <w:color w:val="000000" w:themeColor="text1"/>
          <w:sz w:val="24"/>
          <w:szCs w:val="24"/>
        </w:rPr>
        <w:t>Odjel općih, pravnih i financijsko-računovodstvenih poslova</w:t>
      </w:r>
    </w:p>
    <w:p w:rsidR="004F1B1B" w:rsidRPr="004F1B1B" w:rsidRDefault="004F1B1B" w:rsidP="004F1B1B">
      <w:pPr>
        <w:pStyle w:val="Odlomakpopisa"/>
        <w:tabs>
          <w:tab w:val="left" w:pos="-720"/>
        </w:tabs>
        <w:spacing w:line="312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:rsidR="0054662C" w:rsidRPr="005F3753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F3753">
        <w:rPr>
          <w:rFonts w:ascii="Times New Roman" w:hAnsi="Times New Roman"/>
          <w:color w:val="000000" w:themeColor="text1"/>
          <w:sz w:val="24"/>
          <w:szCs w:val="24"/>
        </w:rPr>
        <w:t xml:space="preserve">Pravilnikom o unutarnjoj  sistematizaciji pobliže se uređuju ustroj, način rada i radna mjesta u Centru. </w:t>
      </w:r>
    </w:p>
    <w:p w:rsidR="0054662C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F3753">
        <w:rPr>
          <w:rFonts w:ascii="Times New Roman" w:hAnsi="Times New Roman"/>
          <w:color w:val="000000" w:themeColor="text1"/>
          <w:sz w:val="24"/>
          <w:szCs w:val="24"/>
        </w:rPr>
        <w:t>Voditelje odjela</w:t>
      </w:r>
      <w:r w:rsidRPr="005F375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5F3753">
        <w:rPr>
          <w:rFonts w:ascii="Times New Roman" w:hAnsi="Times New Roman"/>
          <w:color w:val="000000" w:themeColor="text1"/>
          <w:sz w:val="24"/>
          <w:szCs w:val="24"/>
        </w:rPr>
        <w:t>iz stavka 2. ovoga članka imenuje i razrješava ravnatelj između radnika odjela.</w:t>
      </w:r>
    </w:p>
    <w:p w:rsidR="00B21112" w:rsidRDefault="00B21112" w:rsidP="0054662C">
      <w:pPr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21112" w:rsidRDefault="00B21112" w:rsidP="0054662C">
      <w:pPr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21112" w:rsidRDefault="00B21112" w:rsidP="0054662C">
      <w:pPr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21112" w:rsidRDefault="00B21112" w:rsidP="0054662C">
      <w:pPr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21112" w:rsidRDefault="00B21112" w:rsidP="0054662C">
      <w:pPr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21112" w:rsidRDefault="00B21112" w:rsidP="0054662C">
      <w:pPr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21112" w:rsidRDefault="00B21112" w:rsidP="0054662C">
      <w:pPr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21112" w:rsidRDefault="00B21112" w:rsidP="0054662C">
      <w:pPr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21112" w:rsidRDefault="00B21112" w:rsidP="0054662C">
      <w:pPr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766A59" w:rsidRPr="008775BD" w:rsidRDefault="00766A59" w:rsidP="0054662C">
      <w:pPr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20"/>
        </w:tabs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20"/>
        </w:tabs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lastRenderedPageBreak/>
        <w:t>VIII. TIJELA CENTRA</w:t>
      </w:r>
    </w:p>
    <w:p w:rsidR="0054662C" w:rsidRPr="00A95340" w:rsidRDefault="0054662C" w:rsidP="0054662C">
      <w:pPr>
        <w:tabs>
          <w:tab w:val="left" w:pos="-720"/>
          <w:tab w:val="left" w:pos="720"/>
        </w:tabs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1080"/>
        </w:tabs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Članak 22.</w:t>
      </w:r>
    </w:p>
    <w:p w:rsidR="0054662C" w:rsidRPr="00A95340" w:rsidRDefault="0054662C" w:rsidP="0054662C">
      <w:pPr>
        <w:tabs>
          <w:tab w:val="left" w:pos="-720"/>
          <w:tab w:val="left" w:pos="1080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  <w:t>Tijela Centra su Upravno vijeće, Ravnatelj i Stručno vijeće.</w:t>
      </w:r>
    </w:p>
    <w:p w:rsidR="0054662C" w:rsidRPr="00A95340" w:rsidRDefault="0054662C" w:rsidP="0054662C">
      <w:pPr>
        <w:tabs>
          <w:tab w:val="left" w:pos="-720"/>
          <w:tab w:val="left" w:pos="1080"/>
        </w:tabs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54662C" w:rsidRPr="00657DBC" w:rsidRDefault="0054662C" w:rsidP="0054662C">
      <w:pPr>
        <w:tabs>
          <w:tab w:val="left" w:pos="-720"/>
          <w:tab w:val="left" w:pos="1080"/>
        </w:tabs>
        <w:spacing w:line="276" w:lineRule="auto"/>
        <w:ind w:firstLine="708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462E4">
        <w:rPr>
          <w:rFonts w:ascii="Times New Roman" w:hAnsi="Times New Roman"/>
          <w:color w:val="000000" w:themeColor="text1"/>
          <w:sz w:val="24"/>
          <w:szCs w:val="24"/>
        </w:rPr>
        <w:t xml:space="preserve">1. </w:t>
      </w:r>
      <w:r w:rsidRPr="00F462E4">
        <w:rPr>
          <w:rFonts w:ascii="Times New Roman" w:hAnsi="Times New Roman"/>
          <w:b/>
          <w:color w:val="000000" w:themeColor="text1"/>
          <w:sz w:val="24"/>
          <w:szCs w:val="24"/>
        </w:rPr>
        <w:t xml:space="preserve">UPRAVNO VIJEĆE </w:t>
      </w:r>
    </w:p>
    <w:p w:rsidR="0054662C" w:rsidRPr="00F462E4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462E4">
        <w:rPr>
          <w:rFonts w:ascii="Times New Roman" w:hAnsi="Times New Roman"/>
          <w:b/>
          <w:color w:val="000000"/>
          <w:sz w:val="24"/>
          <w:szCs w:val="24"/>
        </w:rPr>
        <w:t>Članak 23.</w:t>
      </w:r>
    </w:p>
    <w:p w:rsidR="0054662C" w:rsidRPr="00EA6F4F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54662C" w:rsidRPr="00A95340" w:rsidRDefault="0054662C" w:rsidP="0054662C">
      <w:pPr>
        <w:shd w:val="clear" w:color="auto" w:fill="FFFFFF"/>
        <w:suppressAutoHyphens w:val="0"/>
        <w:overflowPunct/>
        <w:autoSpaceDE/>
        <w:autoSpaceDN/>
        <w:adjustRightInd w:val="0"/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Centrom upravlja Upravno vijeće koje ima pet članova.</w:t>
      </w:r>
    </w:p>
    <w:p w:rsidR="0054662C" w:rsidRPr="00A95340" w:rsidRDefault="0054662C" w:rsidP="0054662C">
      <w:pPr>
        <w:shd w:val="clear" w:color="auto" w:fill="FFFFFF"/>
        <w:suppressAutoHyphens w:val="0"/>
        <w:overflowPunct/>
        <w:autoSpaceDE/>
        <w:autoSpaceDN/>
        <w:adjustRightInd w:val="0"/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Upravno vijeće čine:</w:t>
      </w:r>
    </w:p>
    <w:p w:rsidR="0054662C" w:rsidRPr="00A95340" w:rsidRDefault="0054662C" w:rsidP="0054662C">
      <w:pPr>
        <w:shd w:val="clear" w:color="auto" w:fill="FFFFFF"/>
        <w:suppressAutoHyphens w:val="0"/>
        <w:overflowPunct/>
        <w:autoSpaceDE/>
        <w:autoSpaceDN/>
        <w:adjustRightInd w:val="0"/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- tri predstavnika osnivača,</w:t>
      </w:r>
    </w:p>
    <w:p w:rsidR="0054662C" w:rsidRPr="00A95340" w:rsidRDefault="0054662C" w:rsidP="0054662C">
      <w:pPr>
        <w:shd w:val="clear" w:color="auto" w:fill="FFFFFF"/>
        <w:suppressAutoHyphens w:val="0"/>
        <w:overflowPunct/>
        <w:autoSpaceDE/>
        <w:autoSpaceDN/>
        <w:adjustRightInd w:val="0"/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- jedan predstavnik radnika zaposlen u Centru i</w:t>
      </w:r>
    </w:p>
    <w:p w:rsidR="0054662C" w:rsidRPr="00A95340" w:rsidRDefault="0054662C" w:rsidP="0054662C">
      <w:pPr>
        <w:shd w:val="clear" w:color="auto" w:fill="FFFFFF"/>
        <w:suppressAutoHyphens w:val="0"/>
        <w:overflowPunct/>
        <w:autoSpaceDE/>
        <w:autoSpaceDN/>
        <w:adjustRightInd w:val="0"/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jedan predstavnik korisnika </w:t>
      </w:r>
      <w:r w:rsidRPr="00A95340">
        <w:rPr>
          <w:rFonts w:ascii="Times New Roman" w:hAnsi="Times New Roman"/>
          <w:sz w:val="24"/>
          <w:szCs w:val="24"/>
        </w:rPr>
        <w:t xml:space="preserve">Centra, odnosno njegov zakonski zastupnik. </w:t>
      </w:r>
    </w:p>
    <w:p w:rsidR="0054662C" w:rsidRPr="00A95340" w:rsidRDefault="0054662C" w:rsidP="0054662C">
      <w:pPr>
        <w:shd w:val="clear" w:color="auto" w:fill="FFFFFF"/>
        <w:suppressAutoHyphens w:val="0"/>
        <w:overflowPunct/>
        <w:autoSpaceDE/>
        <w:autoSpaceDN/>
        <w:adjustRightInd w:val="0"/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Članove Upravnog vijeća, predstavnike osnivača imenuje gradonačelnik Grada Zagreba.</w:t>
      </w:r>
    </w:p>
    <w:p w:rsidR="0054662C" w:rsidRPr="00A95340" w:rsidRDefault="0054662C" w:rsidP="0054662C">
      <w:pPr>
        <w:shd w:val="clear" w:color="auto" w:fill="FFFFFF"/>
        <w:suppressAutoHyphens w:val="0"/>
        <w:overflowPunct/>
        <w:autoSpaceDE/>
        <w:autoSpaceDN/>
        <w:adjustRightInd w:val="0"/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Člana Upravnog</w:t>
      </w:r>
      <w:r>
        <w:rPr>
          <w:rFonts w:ascii="Times New Roman" w:hAnsi="Times New Roman"/>
          <w:sz w:val="24"/>
          <w:szCs w:val="24"/>
        </w:rPr>
        <w:t xml:space="preserve"> vijeća, predstavnika korisnika </w:t>
      </w:r>
      <w:r w:rsidRPr="00A95340">
        <w:rPr>
          <w:rFonts w:ascii="Times New Roman" w:hAnsi="Times New Roman"/>
          <w:sz w:val="24"/>
          <w:szCs w:val="24"/>
        </w:rPr>
        <w:t xml:space="preserve">Centra, odnosno </w:t>
      </w:r>
      <w:r>
        <w:rPr>
          <w:rFonts w:ascii="Times New Roman" w:hAnsi="Times New Roman"/>
          <w:sz w:val="24"/>
          <w:szCs w:val="24"/>
        </w:rPr>
        <w:t>njegovog</w:t>
      </w:r>
      <w:r w:rsidRPr="00A95340">
        <w:rPr>
          <w:rFonts w:ascii="Times New Roman" w:hAnsi="Times New Roman"/>
          <w:sz w:val="24"/>
          <w:szCs w:val="24"/>
        </w:rPr>
        <w:t xml:space="preserve"> zakonskog zastupnika, predloženog na skupu korisnika</w:t>
      </w:r>
      <w:r>
        <w:rPr>
          <w:rFonts w:ascii="Times New Roman" w:hAnsi="Times New Roman"/>
          <w:sz w:val="24"/>
          <w:szCs w:val="24"/>
        </w:rPr>
        <w:t xml:space="preserve">, </w:t>
      </w:r>
      <w:r w:rsidRPr="00A95340">
        <w:rPr>
          <w:rFonts w:ascii="Times New Roman" w:hAnsi="Times New Roman"/>
          <w:sz w:val="24"/>
          <w:szCs w:val="24"/>
        </w:rPr>
        <w:t>imenuje gradonačelnik Grada Zagreba.</w:t>
      </w:r>
    </w:p>
    <w:p w:rsidR="0054662C" w:rsidRPr="00A95340" w:rsidRDefault="0054662C" w:rsidP="0054662C">
      <w:pPr>
        <w:shd w:val="clear" w:color="auto" w:fill="FFFFFF"/>
        <w:suppressAutoHyphens w:val="0"/>
        <w:overflowPunct/>
        <w:autoSpaceDE/>
        <w:autoSpaceDN/>
        <w:adjustRightInd w:val="0"/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Skup saziva ravnatelj Centra  putem oglasne ploče Centra najmanje  osam dana prije održavanja skupa korisnika.</w:t>
      </w:r>
    </w:p>
    <w:p w:rsidR="0054662C" w:rsidRPr="00A95340" w:rsidRDefault="0054662C" w:rsidP="0054662C">
      <w:pPr>
        <w:shd w:val="clear" w:color="auto" w:fill="FFFFFF"/>
        <w:suppressAutoHyphens w:val="0"/>
        <w:overflowPunct/>
        <w:autoSpaceDE/>
        <w:autoSpaceDN/>
        <w:adjustRightInd w:val="0"/>
        <w:spacing w:line="276" w:lineRule="auto"/>
        <w:ind w:left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Svaki korisnik može predložiti i biti predložen za kandidata za predstavnika korisnika. Svaki korisnik može sam istaknuti svoju kandidaturu.</w:t>
      </w:r>
    </w:p>
    <w:p w:rsidR="0054662C" w:rsidRPr="00A95340" w:rsidRDefault="0054662C" w:rsidP="0054662C">
      <w:pPr>
        <w:shd w:val="clear" w:color="auto" w:fill="FFFFFF"/>
        <w:suppressAutoHyphens w:val="0"/>
        <w:overflowPunct/>
        <w:autoSpaceDE/>
        <w:autoSpaceDN/>
        <w:adjustRightInd w:val="0"/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Nakon što se utvrde prijedlozi kandidata za predstavnika korisnika, kandidati potvrđuju</w:t>
      </w:r>
      <w:r>
        <w:rPr>
          <w:rFonts w:ascii="Times New Roman" w:hAnsi="Times New Roman"/>
          <w:sz w:val="24"/>
          <w:szCs w:val="24"/>
        </w:rPr>
        <w:t xml:space="preserve"> da su suglasni s kandidaturom </w:t>
      </w:r>
      <w:r w:rsidRPr="00A95340">
        <w:rPr>
          <w:rFonts w:ascii="Times New Roman" w:hAnsi="Times New Roman"/>
          <w:sz w:val="24"/>
          <w:szCs w:val="24"/>
        </w:rPr>
        <w:t>te se utvrđuje lista kandidata na koju se kandidati unose abecednim redom.</w:t>
      </w:r>
    </w:p>
    <w:p w:rsidR="0054662C" w:rsidRPr="00A95340" w:rsidRDefault="0054662C" w:rsidP="0054662C">
      <w:pPr>
        <w:shd w:val="clear" w:color="auto" w:fill="FFFFFF"/>
        <w:suppressAutoHyphens w:val="0"/>
        <w:overflowPunct/>
        <w:autoSpaceDE/>
        <w:autoSpaceDN/>
        <w:adjustRightInd w:val="0"/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Prijedlog za </w:t>
      </w:r>
      <w:r w:rsidRPr="00A95340">
        <w:rPr>
          <w:rFonts w:ascii="Times New Roman" w:hAnsi="Times New Roman"/>
          <w:sz w:val="24"/>
          <w:szCs w:val="24"/>
        </w:rPr>
        <w:t>predstavnika korisnika utvrđuje se javnim glasovanjem svih nazočnih korisnika.</w:t>
      </w:r>
    </w:p>
    <w:p w:rsidR="0054662C" w:rsidRPr="00A95340" w:rsidRDefault="0054662C" w:rsidP="0054662C">
      <w:pPr>
        <w:shd w:val="clear" w:color="auto" w:fill="FFFFFF"/>
        <w:suppressAutoHyphens w:val="0"/>
        <w:overflowPunct/>
        <w:autoSpaceDE/>
        <w:autoSpaceDN/>
        <w:adjustRightInd w:val="0"/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O svakom kandidatu glasa se  pojedinačno i  utvrđuje broj glasova koji je dobio pojedini  kandidat.</w:t>
      </w:r>
    </w:p>
    <w:p w:rsidR="0054662C" w:rsidRPr="00A95340" w:rsidRDefault="0054662C" w:rsidP="0054662C">
      <w:pPr>
        <w:shd w:val="clear" w:color="auto" w:fill="FFFFFF"/>
        <w:suppressAutoHyphens w:val="0"/>
        <w:overflowPunct/>
        <w:autoSpaceDE/>
        <w:autoSpaceDN/>
        <w:adjustRightInd w:val="0"/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Za predstavnika korisnika  utvrđen  je onaj kandidat koji je  dobio najviše glasova.</w:t>
      </w:r>
    </w:p>
    <w:p w:rsidR="0054662C" w:rsidRPr="00A95340" w:rsidRDefault="0054662C" w:rsidP="0054662C">
      <w:pPr>
        <w:shd w:val="clear" w:color="auto" w:fill="FFFFFF"/>
        <w:suppressAutoHyphens w:val="0"/>
        <w:overflowPunct/>
        <w:autoSpaceDE/>
        <w:autoSpaceDN/>
        <w:adjustRightInd w:val="0"/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Ako dva ili više kandidata dobiju isti najveći broj glasova, glasovanje će se za te kandidate ponoviti dok se ne utvrdi prijedlog za predstavnika korisnika.</w:t>
      </w:r>
    </w:p>
    <w:p w:rsidR="0054662C" w:rsidRPr="00A95340" w:rsidRDefault="0054662C" w:rsidP="0054662C">
      <w:pPr>
        <w:shd w:val="clear" w:color="auto" w:fill="FFFFFF"/>
        <w:suppressAutoHyphens w:val="0"/>
        <w:overflowPunct/>
        <w:autoSpaceDE/>
        <w:autoSpaceDN/>
        <w:adjustRightInd w:val="0"/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Cijeli postupak utvrđivanja prijedloga za predstavnika korisnika vodi administrativni referent Centra.</w:t>
      </w:r>
    </w:p>
    <w:p w:rsidR="0054662C" w:rsidRPr="00A95340" w:rsidRDefault="0054662C" w:rsidP="0054662C">
      <w:pPr>
        <w:shd w:val="clear" w:color="auto" w:fill="FFFFFF"/>
        <w:suppressAutoHyphens w:val="0"/>
        <w:overflowPunct/>
        <w:autoSpaceDE/>
        <w:autoSpaceDN/>
        <w:adjustRightInd w:val="0"/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Nadzor nad postupkom izbora korisnika Centra, odnosno njegovog zakonskog zastupnika u Upravno vijeće Centra vrši jedan predstavnik korisnika Centra, odnosno njegov zakonski zastupnik i administrativni referent.</w:t>
      </w:r>
    </w:p>
    <w:p w:rsidR="0054662C" w:rsidRPr="00D46B87" w:rsidRDefault="0054662C" w:rsidP="0054662C">
      <w:pPr>
        <w:shd w:val="clear" w:color="auto" w:fill="FFFFFF"/>
        <w:suppressAutoHyphens w:val="0"/>
        <w:overflowPunct/>
        <w:autoSpaceDE/>
        <w:autoSpaceDN/>
        <w:adjustRightInd w:val="0"/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46B87">
        <w:rPr>
          <w:rFonts w:ascii="Times New Roman" w:hAnsi="Times New Roman"/>
          <w:sz w:val="24"/>
          <w:szCs w:val="24"/>
        </w:rPr>
        <w:t>Člana Upravnog vijeća, predstavnika radnika zaposlenih u Centru, imenuje i razrješava radničko vijeće, a ako ono nije utemeljeno</w:t>
      </w:r>
      <w:r>
        <w:rPr>
          <w:rFonts w:ascii="Times New Roman" w:hAnsi="Times New Roman"/>
          <w:sz w:val="24"/>
          <w:szCs w:val="24"/>
        </w:rPr>
        <w:t>,</w:t>
      </w:r>
      <w:r w:rsidRPr="00D46B87">
        <w:rPr>
          <w:rFonts w:ascii="Times New Roman" w:hAnsi="Times New Roman"/>
          <w:sz w:val="24"/>
          <w:szCs w:val="24"/>
        </w:rPr>
        <w:t xml:space="preserve"> predstavnika radnika biraju radnici na slobodnim i neposrednim izborima, tajnim glasanjem, sukladno općim propisima o radu.</w:t>
      </w:r>
    </w:p>
    <w:p w:rsidR="0054662C" w:rsidRPr="00A95340" w:rsidRDefault="0054662C" w:rsidP="0054662C">
      <w:pPr>
        <w:shd w:val="clear" w:color="auto" w:fill="FFFFFF"/>
        <w:suppressAutoHyphens w:val="0"/>
        <w:overflowPunct/>
        <w:autoSpaceDE/>
        <w:autoSpaceDN/>
        <w:adjustRightInd w:val="0"/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Za predstavnika radnika utvrđuje se onaj kandidat koji je na izborima, tajnim glasovanjem, dobio najviše glasova.</w:t>
      </w:r>
    </w:p>
    <w:p w:rsidR="0054662C" w:rsidRPr="00657DBC" w:rsidRDefault="0054662C" w:rsidP="00657DBC">
      <w:pPr>
        <w:shd w:val="clear" w:color="auto" w:fill="FFFFFF"/>
        <w:suppressAutoHyphens w:val="0"/>
        <w:overflowPunct/>
        <w:autoSpaceDE/>
        <w:autoSpaceDN/>
        <w:adjustRightInd w:val="0"/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Predsjednika i zamjenika predsjednika Upravnog vijeća biraju članovi Upravnog vijeća između predstavnika osnivača.</w:t>
      </w:r>
    </w:p>
    <w:p w:rsidR="0054662C" w:rsidRPr="00A95340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95340">
        <w:rPr>
          <w:rFonts w:ascii="Times New Roman" w:hAnsi="Times New Roman"/>
          <w:b/>
          <w:color w:val="000000"/>
          <w:sz w:val="24"/>
          <w:szCs w:val="24"/>
        </w:rPr>
        <w:lastRenderedPageBreak/>
        <w:t>Članak 24.</w:t>
      </w:r>
    </w:p>
    <w:p w:rsidR="0054662C" w:rsidRPr="00A95340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</w:r>
    </w:p>
    <w:p w:rsidR="0054662C" w:rsidRPr="00A95340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Naknadu za rad članova Upravnog vijeća Centra utvrđuje osnivač, ako za tu namjenu Centru osigura sredstva.</w:t>
      </w:r>
    </w:p>
    <w:p w:rsidR="001B1122" w:rsidRPr="00237F62" w:rsidRDefault="0054662C" w:rsidP="00237F62">
      <w:pPr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4"/>
        </w:rPr>
      </w:pPr>
      <w:r w:rsidRPr="00A95340">
        <w:rPr>
          <w:rFonts w:ascii="Times New Roman" w:hAnsi="Times New Roman"/>
          <w:sz w:val="24"/>
          <w:szCs w:val="24"/>
        </w:rPr>
        <w:t xml:space="preserve">Predstavnici osnivača u Upravnom vijeću Centra moraju imati najmanje završen </w:t>
      </w:r>
      <w:r w:rsidR="001B1122" w:rsidRPr="00EC4ADF">
        <w:rPr>
          <w:rFonts w:ascii="Times New Roman" w:hAnsi="Times New Roman"/>
          <w:color w:val="000000" w:themeColor="text1"/>
          <w:sz w:val="24"/>
        </w:rPr>
        <w:t>sveučilišni diplomski ili stručni diplomski studij ili sveučilišni integrirani prijediplomski i diplomski studij.</w:t>
      </w:r>
    </w:p>
    <w:p w:rsidR="001B1122" w:rsidRDefault="001B1122" w:rsidP="0054662C">
      <w:pPr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54662C" w:rsidRPr="00D46B87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D46B87">
        <w:rPr>
          <w:rFonts w:ascii="Times New Roman" w:hAnsi="Times New Roman"/>
          <w:b/>
          <w:sz w:val="24"/>
          <w:szCs w:val="24"/>
        </w:rPr>
        <w:t>Članak 25.</w:t>
      </w:r>
    </w:p>
    <w:p w:rsidR="0054662C" w:rsidRPr="00D46B87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5B1B18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46B87">
        <w:rPr>
          <w:rFonts w:ascii="Times New Roman" w:hAnsi="Times New Roman"/>
          <w:sz w:val="24"/>
          <w:szCs w:val="24"/>
        </w:rPr>
        <w:t>Mandat članova Upravnog vijeća traje 4 godine.</w:t>
      </w:r>
    </w:p>
    <w:p w:rsidR="0054662C" w:rsidRPr="006832AA" w:rsidRDefault="0054662C" w:rsidP="0054662C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6832AA">
        <w:rPr>
          <w:rFonts w:ascii="Times New Roman" w:hAnsi="Times New Roman"/>
          <w:sz w:val="24"/>
          <w:szCs w:val="24"/>
        </w:rPr>
        <w:t>Upravno vijeće Centra dužno je 90 dana prije isteka mandata obavijestiti osnivača o isteku mandata člana Upravnog vijeća.</w:t>
      </w:r>
    </w:p>
    <w:p w:rsidR="0054662C" w:rsidRDefault="0054662C" w:rsidP="0054662C">
      <w:pPr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54662C" w:rsidRPr="00D46B87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46B87">
        <w:rPr>
          <w:rFonts w:ascii="Times New Roman" w:hAnsi="Times New Roman"/>
          <w:b/>
          <w:color w:val="000000"/>
          <w:sz w:val="24"/>
          <w:szCs w:val="24"/>
        </w:rPr>
        <w:t>Članak 26.</w:t>
      </w:r>
    </w:p>
    <w:p w:rsidR="0054662C" w:rsidRPr="00A95340" w:rsidRDefault="0054662C" w:rsidP="0054662C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spacing w:after="120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Predsjednik  ili član upravnog vijeća Centra može biti razriješen i prije isteka mandata u slučajevima:</w:t>
      </w:r>
    </w:p>
    <w:p w:rsidR="0054662C" w:rsidRPr="00A95340" w:rsidRDefault="0054662C" w:rsidP="0054662C">
      <w:pPr>
        <w:pStyle w:val="Odlomakpopisa"/>
        <w:numPr>
          <w:ilvl w:val="0"/>
          <w:numId w:val="10"/>
        </w:numPr>
        <w:tabs>
          <w:tab w:val="left" w:pos="1701"/>
        </w:tabs>
        <w:suppressAutoHyphens w:val="0"/>
        <w:overflowPunct/>
        <w:autoSpaceDE/>
        <w:autoSpaceDN/>
        <w:spacing w:after="120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na osobni zahtjev,</w:t>
      </w:r>
    </w:p>
    <w:p w:rsidR="0054662C" w:rsidRPr="00A95340" w:rsidRDefault="0054662C" w:rsidP="0054662C">
      <w:pPr>
        <w:pStyle w:val="Odlomakpopisa"/>
        <w:numPr>
          <w:ilvl w:val="0"/>
          <w:numId w:val="10"/>
        </w:numPr>
        <w:tabs>
          <w:tab w:val="left" w:pos="1701"/>
        </w:tabs>
        <w:suppressAutoHyphens w:val="0"/>
        <w:overflowPunct/>
        <w:autoSpaceDE/>
        <w:autoSpaceDN/>
        <w:spacing w:after="120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ako bez opravdanog razloga ne obavlja poslove predsjednika ili člana upravnog vijeća utvrđene zakonom, aktom o osnivanju i statutom Centra,</w:t>
      </w:r>
    </w:p>
    <w:p w:rsidR="0054662C" w:rsidRPr="00A95340" w:rsidRDefault="0054662C" w:rsidP="0054662C">
      <w:pPr>
        <w:pStyle w:val="Odlomakpopisa"/>
        <w:numPr>
          <w:ilvl w:val="0"/>
          <w:numId w:val="10"/>
        </w:numPr>
        <w:tabs>
          <w:tab w:val="left" w:pos="1701"/>
        </w:tabs>
        <w:suppressAutoHyphens w:val="0"/>
        <w:overflowPunct/>
        <w:autoSpaceDE/>
        <w:autoSpaceDN/>
        <w:spacing w:after="120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ako svojim nesavjesnim ili nepravilnim radom prouzroči Centru veću štetu ili veće smetnje u njegovu radu ili</w:t>
      </w:r>
    </w:p>
    <w:p w:rsidR="0054662C" w:rsidRPr="00A95340" w:rsidRDefault="0054662C" w:rsidP="0054662C">
      <w:pPr>
        <w:pStyle w:val="Odlomakpopisa"/>
        <w:numPr>
          <w:ilvl w:val="0"/>
          <w:numId w:val="10"/>
        </w:numPr>
        <w:tabs>
          <w:tab w:val="left" w:pos="1701"/>
        </w:tabs>
        <w:suppressAutoHyphens w:val="0"/>
        <w:overflowPunct/>
        <w:autoSpaceDE/>
        <w:autoSpaceDN/>
        <w:spacing w:after="120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zbog drugih opravdanih razloga.</w:t>
      </w:r>
    </w:p>
    <w:p w:rsidR="0054662C" w:rsidRPr="00A95340" w:rsidRDefault="0054662C" w:rsidP="0054662C">
      <w:pPr>
        <w:ind w:firstLine="708"/>
        <w:jc w:val="both"/>
        <w:rPr>
          <w:rFonts w:ascii="Times New Roman" w:hAnsi="Times New Roman"/>
          <w:color w:val="C00000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</w:r>
    </w:p>
    <w:p w:rsidR="0054662C" w:rsidRPr="00A95340" w:rsidRDefault="0054662C" w:rsidP="0054662C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 xml:space="preserve">Odlukom o razrješenju člana Upravnog vijeća iz stavka 1. ovog članka, predstavnika osnivača i predstavnika korisnika imenuje se novi član Upravnog vijeća kojemu mandat traje do isteka mandata razriješenog člana Upravnog vijeća.     </w:t>
      </w:r>
    </w:p>
    <w:p w:rsidR="0054662C" w:rsidRPr="00F92B06" w:rsidRDefault="0054662C" w:rsidP="0054662C">
      <w:pPr>
        <w:spacing w:line="276" w:lineRule="auto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54662C" w:rsidRPr="00F92B06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F92B06">
        <w:rPr>
          <w:rFonts w:ascii="Times New Roman" w:hAnsi="Times New Roman"/>
          <w:b/>
          <w:sz w:val="24"/>
          <w:szCs w:val="24"/>
        </w:rPr>
        <w:t>Članak 27.</w:t>
      </w:r>
    </w:p>
    <w:p w:rsidR="0054662C" w:rsidRPr="00F92B06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662C" w:rsidRPr="00F92B06" w:rsidRDefault="0054662C" w:rsidP="0054662C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F92B06">
        <w:rPr>
          <w:rFonts w:ascii="Times New Roman" w:hAnsi="Times New Roman"/>
          <w:sz w:val="24"/>
          <w:szCs w:val="24"/>
        </w:rPr>
        <w:t>Upravno vijeće Centra obavlja sljedeće poslove:</w:t>
      </w:r>
    </w:p>
    <w:p w:rsidR="0054662C" w:rsidRPr="00F92B06" w:rsidRDefault="0054662C" w:rsidP="0054662C">
      <w:pPr>
        <w:spacing w:line="276" w:lineRule="auto"/>
        <w:ind w:left="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donosi S</w:t>
      </w:r>
      <w:r w:rsidRPr="00F92B06">
        <w:rPr>
          <w:rFonts w:ascii="Times New Roman" w:hAnsi="Times New Roman"/>
          <w:sz w:val="24"/>
          <w:szCs w:val="24"/>
        </w:rPr>
        <w:t>tatut, uz prethodnu suglasnost Gradske skupštine Grada Zagreba;</w:t>
      </w:r>
    </w:p>
    <w:p w:rsidR="0054662C" w:rsidRDefault="0054662C" w:rsidP="0054662C">
      <w:pPr>
        <w:spacing w:line="276" w:lineRule="auto"/>
        <w:ind w:left="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donosi P</w:t>
      </w:r>
      <w:r w:rsidRPr="00F92B06">
        <w:rPr>
          <w:rFonts w:ascii="Times New Roman" w:hAnsi="Times New Roman"/>
          <w:sz w:val="24"/>
          <w:szCs w:val="24"/>
        </w:rPr>
        <w:t xml:space="preserve">ravilnik o radu  </w:t>
      </w:r>
      <w:r>
        <w:rPr>
          <w:rFonts w:ascii="Times New Roman" w:hAnsi="Times New Roman"/>
          <w:sz w:val="24"/>
          <w:szCs w:val="24"/>
        </w:rPr>
        <w:t>uz prethodnu suglasnost gradonačelnika Grada Zagreba</w:t>
      </w:r>
    </w:p>
    <w:p w:rsidR="0054662C" w:rsidRPr="00F92B06" w:rsidRDefault="0054662C" w:rsidP="0054662C">
      <w:pPr>
        <w:tabs>
          <w:tab w:val="left" w:pos="1134"/>
          <w:tab w:val="left" w:pos="1418"/>
        </w:tabs>
        <w:spacing w:line="276" w:lineRule="auto"/>
        <w:ind w:left="284" w:firstLine="709"/>
        <w:rPr>
          <w:rFonts w:ascii="Times New Roman" w:hAnsi="Times New Roman"/>
          <w:sz w:val="24"/>
          <w:szCs w:val="24"/>
        </w:rPr>
      </w:pPr>
      <w:r w:rsidRPr="00636B8F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636B8F">
        <w:rPr>
          <w:rFonts w:ascii="Times New Roman" w:hAnsi="Times New Roman"/>
          <w:sz w:val="24"/>
          <w:szCs w:val="24"/>
        </w:rPr>
        <w:t>donosi</w:t>
      </w:r>
      <w:r>
        <w:rPr>
          <w:rFonts w:ascii="Times New Roman" w:hAnsi="Times New Roman"/>
          <w:sz w:val="24"/>
          <w:szCs w:val="24"/>
        </w:rPr>
        <w:t xml:space="preserve"> P</w:t>
      </w:r>
      <w:r w:rsidRPr="00F92B06">
        <w:rPr>
          <w:rFonts w:ascii="Times New Roman" w:hAnsi="Times New Roman"/>
          <w:sz w:val="24"/>
          <w:szCs w:val="24"/>
        </w:rPr>
        <w:t>ravilnik o unutarnjoj sistematizaciji uz prethodnu suglasnost gradonačelnika Grada Zagreba;</w:t>
      </w:r>
    </w:p>
    <w:p w:rsidR="0054662C" w:rsidRPr="00F92B06" w:rsidRDefault="0054662C" w:rsidP="0054662C">
      <w:pPr>
        <w:spacing w:line="276" w:lineRule="auto"/>
        <w:ind w:left="284" w:firstLine="708"/>
        <w:jc w:val="both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 xml:space="preserve">- donosi pojedinačne </w:t>
      </w:r>
      <w:r>
        <w:rPr>
          <w:rFonts w:ascii="Times New Roman" w:hAnsi="Times New Roman"/>
          <w:sz w:val="24"/>
          <w:szCs w:val="24"/>
        </w:rPr>
        <w:t xml:space="preserve">akte i akte poslovanja utvrđene </w:t>
      </w:r>
      <w:r w:rsidRPr="00F92B06">
        <w:rPr>
          <w:rFonts w:ascii="Times New Roman" w:hAnsi="Times New Roman"/>
          <w:sz w:val="24"/>
          <w:szCs w:val="24"/>
        </w:rPr>
        <w:t>Statutom;</w:t>
      </w:r>
    </w:p>
    <w:p w:rsidR="0054662C" w:rsidRPr="00F92B06" w:rsidRDefault="0054662C" w:rsidP="0054662C">
      <w:pPr>
        <w:spacing w:line="276" w:lineRule="auto"/>
        <w:ind w:left="284" w:firstLine="708"/>
        <w:jc w:val="both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>- donosi godišnji program rada i razvoja Centra i nadzire njegovo provođenje;</w:t>
      </w:r>
    </w:p>
    <w:p w:rsidR="0054662C" w:rsidRPr="0012530A" w:rsidRDefault="0054662C" w:rsidP="0054662C">
      <w:pPr>
        <w:spacing w:line="276" w:lineRule="auto"/>
        <w:ind w:left="284" w:firstLine="708"/>
        <w:jc w:val="both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 xml:space="preserve">- donosi odluku o imenovanju i razrješenju ravnatelja Centra te sklapa </w:t>
      </w:r>
      <w:r w:rsidRPr="0012530A">
        <w:rPr>
          <w:rFonts w:ascii="Times New Roman" w:hAnsi="Times New Roman"/>
          <w:sz w:val="24"/>
          <w:szCs w:val="24"/>
        </w:rPr>
        <w:t>ugovor o radu s ravnateljem;</w:t>
      </w:r>
    </w:p>
    <w:p w:rsidR="0054662C" w:rsidRPr="00F92B06" w:rsidRDefault="0054662C" w:rsidP="0054662C">
      <w:pPr>
        <w:spacing w:line="276" w:lineRule="auto"/>
        <w:ind w:left="284" w:firstLine="708"/>
        <w:jc w:val="both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>- donosi odluke u drugom stupnju u svezi s pravima radnika;</w:t>
      </w:r>
    </w:p>
    <w:p w:rsidR="0054662C" w:rsidRPr="00F92B06" w:rsidRDefault="0054662C" w:rsidP="0054662C">
      <w:pPr>
        <w:spacing w:line="276" w:lineRule="auto"/>
        <w:ind w:left="284" w:firstLine="708"/>
        <w:jc w:val="both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>- utvrđuje prijedlog financijskog plana i polugodišnji i godišnji izvještaj o izvršenju financijskog plana;</w:t>
      </w:r>
    </w:p>
    <w:p w:rsidR="0054662C" w:rsidRPr="0012530A" w:rsidRDefault="0054662C" w:rsidP="0054662C">
      <w:pPr>
        <w:spacing w:line="276" w:lineRule="auto"/>
        <w:ind w:left="284" w:firstLine="708"/>
        <w:jc w:val="both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 xml:space="preserve">- </w:t>
      </w:r>
      <w:r w:rsidRPr="0012530A">
        <w:rPr>
          <w:rFonts w:ascii="Times New Roman" w:hAnsi="Times New Roman"/>
          <w:sz w:val="24"/>
          <w:szCs w:val="24"/>
        </w:rPr>
        <w:t>donosi plan nabave;</w:t>
      </w:r>
    </w:p>
    <w:p w:rsidR="0054662C" w:rsidRPr="00F92B06" w:rsidRDefault="0054662C" w:rsidP="0054662C">
      <w:pPr>
        <w:spacing w:line="276" w:lineRule="auto"/>
        <w:ind w:left="284" w:firstLine="708"/>
        <w:jc w:val="both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lastRenderedPageBreak/>
        <w:t>- podnosi gradonačelniku Grada Zagreba izvješća o poslovanju Centra, najmanje jednom godišnje;</w:t>
      </w:r>
    </w:p>
    <w:p w:rsidR="0054662C" w:rsidRPr="0012530A" w:rsidRDefault="0054662C" w:rsidP="0054662C">
      <w:pPr>
        <w:spacing w:line="276" w:lineRule="auto"/>
        <w:ind w:left="284" w:firstLine="708"/>
        <w:jc w:val="both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 xml:space="preserve">- predlaže promjenu </w:t>
      </w:r>
      <w:r w:rsidRPr="0012530A">
        <w:rPr>
          <w:rFonts w:ascii="Times New Roman" w:hAnsi="Times New Roman"/>
          <w:sz w:val="24"/>
          <w:szCs w:val="24"/>
        </w:rPr>
        <w:t>i proširivanje djelatnosti, promjenu sjedišta i naziva i druge statusne   promjene;</w:t>
      </w:r>
    </w:p>
    <w:p w:rsidR="0054662C" w:rsidRPr="00F92B06" w:rsidRDefault="0054662C" w:rsidP="0054662C">
      <w:pPr>
        <w:spacing w:line="276" w:lineRule="auto"/>
        <w:ind w:left="284" w:firstLine="708"/>
        <w:jc w:val="both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 xml:space="preserve">- daje osnivaču i ravnatelju prijedloge i mišljenja o pojedinim pitanjima; </w:t>
      </w:r>
    </w:p>
    <w:p w:rsidR="0054662C" w:rsidRPr="00F80C21" w:rsidRDefault="0054662C" w:rsidP="0054662C">
      <w:pPr>
        <w:spacing w:line="276" w:lineRule="auto"/>
        <w:ind w:left="284" w:firstLine="708"/>
        <w:jc w:val="both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 xml:space="preserve">- provodi postupak u svezi sa zakupom </w:t>
      </w:r>
      <w:r w:rsidRPr="0012530A">
        <w:rPr>
          <w:rFonts w:ascii="Times New Roman" w:hAnsi="Times New Roman"/>
          <w:sz w:val="24"/>
          <w:szCs w:val="24"/>
        </w:rPr>
        <w:t>i kupoprodajom poslovnog prostora</w:t>
      </w:r>
      <w:r w:rsidRPr="00F92B06">
        <w:rPr>
          <w:rFonts w:ascii="Times New Roman" w:hAnsi="Times New Roman"/>
          <w:sz w:val="24"/>
          <w:szCs w:val="24"/>
        </w:rPr>
        <w:t xml:space="preserve">, </w:t>
      </w:r>
      <w:r w:rsidRPr="00F80C21">
        <w:rPr>
          <w:rFonts w:ascii="Times New Roman" w:hAnsi="Times New Roman"/>
          <w:sz w:val="24"/>
          <w:szCs w:val="24"/>
        </w:rPr>
        <w:t>sukladno zakonu i gradskoj odluci kojima se uređuje zakup poslovnog prostora;</w:t>
      </w:r>
    </w:p>
    <w:p w:rsidR="0054662C" w:rsidRPr="00F92B06" w:rsidRDefault="0054662C" w:rsidP="0054662C">
      <w:pPr>
        <w:spacing w:line="276" w:lineRule="auto"/>
        <w:ind w:left="284" w:firstLine="708"/>
        <w:jc w:val="both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>- raspravlja i odlučuje o izvješćima</w:t>
      </w:r>
      <w:r>
        <w:rPr>
          <w:rFonts w:ascii="Times New Roman" w:hAnsi="Times New Roman"/>
          <w:sz w:val="24"/>
          <w:szCs w:val="24"/>
        </w:rPr>
        <w:t xml:space="preserve"> ravnatelja</w:t>
      </w:r>
      <w:r w:rsidRPr="00F92B06">
        <w:rPr>
          <w:rFonts w:ascii="Times New Roman" w:hAnsi="Times New Roman"/>
          <w:sz w:val="24"/>
          <w:szCs w:val="24"/>
        </w:rPr>
        <w:t>;</w:t>
      </w:r>
    </w:p>
    <w:p w:rsidR="0054662C" w:rsidRPr="00F92B06" w:rsidRDefault="0054662C" w:rsidP="0054662C">
      <w:pPr>
        <w:spacing w:line="276" w:lineRule="auto"/>
        <w:ind w:left="28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F92B06">
        <w:rPr>
          <w:rFonts w:ascii="Times New Roman" w:hAnsi="Times New Roman"/>
          <w:sz w:val="24"/>
          <w:szCs w:val="24"/>
        </w:rPr>
        <w:t xml:space="preserve">odlučuje o stjecanju, opterećenju ili otuđenju pokretne imovine pojedinačna vrijednost koja ne prelazi </w:t>
      </w:r>
      <w:r>
        <w:rPr>
          <w:rFonts w:ascii="Times New Roman" w:hAnsi="Times New Roman"/>
          <w:sz w:val="24"/>
          <w:szCs w:val="24"/>
        </w:rPr>
        <w:t xml:space="preserve">26.600,00 eura </w:t>
      </w:r>
      <w:r w:rsidRPr="00ED4D5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F80C21">
        <w:rPr>
          <w:rFonts w:ascii="Times New Roman" w:hAnsi="Times New Roman"/>
          <w:sz w:val="24"/>
          <w:szCs w:val="24"/>
        </w:rPr>
        <w:t>bez PDV-a;</w:t>
      </w:r>
    </w:p>
    <w:p w:rsidR="0054662C" w:rsidRPr="00F92B06" w:rsidRDefault="0054662C" w:rsidP="0054662C">
      <w:pPr>
        <w:spacing w:line="276" w:lineRule="auto"/>
        <w:ind w:left="284" w:firstLine="708"/>
        <w:jc w:val="both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 xml:space="preserve">- odlučuje o izdavanju mjenice i drugih sredstva osiguranja plaćanja te o raspolaganju novčanim sredstvima vrijednost kojih ne prelazi </w:t>
      </w:r>
      <w:r>
        <w:rPr>
          <w:rFonts w:ascii="Times New Roman" w:hAnsi="Times New Roman"/>
          <w:sz w:val="24"/>
          <w:szCs w:val="24"/>
        </w:rPr>
        <w:t xml:space="preserve"> 26.600,00 eura </w:t>
      </w:r>
      <w:r w:rsidRPr="00F92B06">
        <w:rPr>
          <w:rFonts w:ascii="Times New Roman" w:hAnsi="Times New Roman"/>
          <w:sz w:val="24"/>
          <w:szCs w:val="24"/>
        </w:rPr>
        <w:t xml:space="preserve"> bez PDV-a;</w:t>
      </w:r>
    </w:p>
    <w:p w:rsidR="0054662C" w:rsidRPr="00F80C21" w:rsidRDefault="0054662C" w:rsidP="0054662C">
      <w:pPr>
        <w:spacing w:line="276" w:lineRule="auto"/>
        <w:ind w:left="284" w:firstLine="708"/>
        <w:jc w:val="both"/>
        <w:rPr>
          <w:rFonts w:ascii="Times New Roman" w:hAnsi="Times New Roman"/>
          <w:sz w:val="24"/>
          <w:szCs w:val="24"/>
        </w:rPr>
      </w:pPr>
      <w:r w:rsidRPr="00BD2FB4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F80C21">
        <w:rPr>
          <w:rFonts w:ascii="Times New Roman" w:hAnsi="Times New Roman"/>
          <w:sz w:val="24"/>
          <w:szCs w:val="24"/>
        </w:rPr>
        <w:t>donosi poslovnik o svom radu;</w:t>
      </w:r>
    </w:p>
    <w:p w:rsidR="0054662C" w:rsidRPr="00C93853" w:rsidRDefault="0054662C" w:rsidP="0054662C">
      <w:pPr>
        <w:spacing w:line="276" w:lineRule="auto"/>
        <w:ind w:left="284" w:firstLine="708"/>
        <w:jc w:val="both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 xml:space="preserve">- obavlja i druge poslove utvrđene zakonom, </w:t>
      </w:r>
      <w:r>
        <w:rPr>
          <w:rFonts w:ascii="Times New Roman" w:hAnsi="Times New Roman"/>
          <w:sz w:val="24"/>
          <w:szCs w:val="24"/>
        </w:rPr>
        <w:t>Statutom i drugim općim aktima Centra.</w:t>
      </w:r>
    </w:p>
    <w:p w:rsidR="0054662C" w:rsidRPr="00F92B06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>O pitanjima iz svoje nadležnosti Upravno vijeće odlučuje većinom glasova svih članova.</w:t>
      </w:r>
    </w:p>
    <w:p w:rsidR="0054662C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>Upravno vijeće može pregledavati i kontrolirati poslovne knjige i provjeriti svaki dio poslovanja, uz mogućnost angažiranja stručnjaka za pojedina područja poslovanja.</w:t>
      </w:r>
    </w:p>
    <w:p w:rsidR="0054662C" w:rsidRPr="00F92B06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662C" w:rsidRPr="00F92B06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F92B06">
        <w:rPr>
          <w:rFonts w:ascii="Times New Roman" w:hAnsi="Times New Roman"/>
          <w:b/>
          <w:sz w:val="24"/>
          <w:szCs w:val="24"/>
        </w:rPr>
        <w:t>Članak 28.</w:t>
      </w:r>
    </w:p>
    <w:p w:rsidR="0054662C" w:rsidRPr="00F92B06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F92B06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>Pored poslova navedenih u članku 2</w:t>
      </w:r>
      <w:r w:rsidRPr="00F92B06">
        <w:rPr>
          <w:rFonts w:ascii="Times New Roman" w:hAnsi="Times New Roman"/>
          <w:color w:val="000000"/>
          <w:sz w:val="24"/>
          <w:szCs w:val="24"/>
        </w:rPr>
        <w:t>7</w:t>
      </w:r>
      <w:r w:rsidRPr="00F92B06">
        <w:rPr>
          <w:rFonts w:ascii="Times New Roman" w:hAnsi="Times New Roman"/>
          <w:sz w:val="24"/>
          <w:szCs w:val="24"/>
        </w:rPr>
        <w:t xml:space="preserve">. ovoga </w:t>
      </w:r>
      <w:r>
        <w:rPr>
          <w:rFonts w:ascii="Times New Roman" w:hAnsi="Times New Roman"/>
          <w:sz w:val="24"/>
          <w:szCs w:val="24"/>
        </w:rPr>
        <w:t>S</w:t>
      </w:r>
      <w:r w:rsidRPr="00F92B06">
        <w:rPr>
          <w:rFonts w:ascii="Times New Roman" w:hAnsi="Times New Roman"/>
          <w:sz w:val="24"/>
          <w:szCs w:val="24"/>
        </w:rPr>
        <w:t xml:space="preserve">tatuta, Upravno vijeće razmatra stanje i rezultate rada i poslovanja Centra, prati organiziranje djelatnosti i izvršavanje zadaća Centra i u svezi s time poduzima odgovarajuće mjere, prati materijalne potrebe Centra, daje smjernice i preporuke za rad stručnih tijela Centra, te </w:t>
      </w:r>
      <w:r w:rsidRPr="00F92B06">
        <w:rPr>
          <w:rFonts w:ascii="Times New Roman" w:hAnsi="Times New Roman"/>
          <w:color w:val="000000" w:themeColor="text1"/>
          <w:sz w:val="24"/>
          <w:szCs w:val="24"/>
        </w:rPr>
        <w:t>surađuje</w:t>
      </w:r>
      <w:r w:rsidRPr="00F92B06">
        <w:rPr>
          <w:rFonts w:ascii="Times New Roman" w:hAnsi="Times New Roman"/>
          <w:sz w:val="24"/>
          <w:szCs w:val="24"/>
        </w:rPr>
        <w:t xml:space="preserve"> sa državnim i lokalnim tijelima, drugim ustanovama i udrugama.</w:t>
      </w:r>
    </w:p>
    <w:p w:rsidR="0054662C" w:rsidRPr="00F92B06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trike/>
          <w:sz w:val="24"/>
          <w:szCs w:val="24"/>
        </w:rPr>
      </w:pPr>
    </w:p>
    <w:p w:rsidR="0054662C" w:rsidRPr="00DE606B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E606B">
        <w:rPr>
          <w:rFonts w:ascii="Times New Roman" w:hAnsi="Times New Roman"/>
          <w:b/>
          <w:color w:val="000000" w:themeColor="text1"/>
          <w:sz w:val="24"/>
          <w:szCs w:val="24"/>
        </w:rPr>
        <w:t>Članak 29.</w:t>
      </w:r>
    </w:p>
    <w:p w:rsidR="0054662C" w:rsidRPr="00DE606B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54662C" w:rsidRPr="00DE606B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E606B">
        <w:rPr>
          <w:rFonts w:ascii="Times New Roman" w:hAnsi="Times New Roman"/>
          <w:sz w:val="24"/>
          <w:szCs w:val="24"/>
        </w:rPr>
        <w:t>Upravno vijeće obavlja poslove iz svoje nadležnosti na sjednicama.</w:t>
      </w:r>
    </w:p>
    <w:p w:rsidR="0054662C" w:rsidRPr="00DE606B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E606B">
        <w:rPr>
          <w:rFonts w:ascii="Times New Roman" w:hAnsi="Times New Roman"/>
          <w:sz w:val="24"/>
          <w:szCs w:val="24"/>
        </w:rPr>
        <w:t>Upravno vijeće pravovaljano raspravlja i odlučuje kada je na sjednici nazočno više od polovice ukupnog broja članova.</w:t>
      </w:r>
    </w:p>
    <w:p w:rsidR="0054662C" w:rsidRPr="00DE606B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E606B">
        <w:rPr>
          <w:rFonts w:ascii="Times New Roman" w:hAnsi="Times New Roman"/>
          <w:sz w:val="24"/>
          <w:szCs w:val="24"/>
        </w:rPr>
        <w:t xml:space="preserve">Sjednice Upravnog vijeća priprema, predlaže dnevni red, saziva i vodi predsjednik Upravnog vijeća jednom u tri mjeseca, a po potrebi i češće. </w:t>
      </w:r>
    </w:p>
    <w:p w:rsidR="0054662C" w:rsidRPr="00DE606B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E606B">
        <w:rPr>
          <w:rFonts w:ascii="Times New Roman" w:hAnsi="Times New Roman"/>
          <w:sz w:val="24"/>
          <w:szCs w:val="24"/>
        </w:rPr>
        <w:t xml:space="preserve">U slučaju odsutnosti ili spriječenosti predsjednika Upravnog vijeća, njegova prava i dužnosti </w:t>
      </w:r>
      <w:r>
        <w:rPr>
          <w:rFonts w:ascii="Times New Roman" w:hAnsi="Times New Roman"/>
          <w:sz w:val="24"/>
          <w:szCs w:val="24"/>
        </w:rPr>
        <w:t>obavlja</w:t>
      </w:r>
      <w:r w:rsidRPr="00DE606B">
        <w:rPr>
          <w:rFonts w:ascii="Times New Roman" w:hAnsi="Times New Roman"/>
          <w:sz w:val="24"/>
          <w:szCs w:val="24"/>
        </w:rPr>
        <w:t xml:space="preserve"> njegov zamjenik.</w:t>
      </w:r>
    </w:p>
    <w:p w:rsidR="0054662C" w:rsidRPr="00DE606B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E606B">
        <w:rPr>
          <w:rFonts w:ascii="Times New Roman" w:hAnsi="Times New Roman"/>
          <w:sz w:val="24"/>
          <w:szCs w:val="24"/>
        </w:rPr>
        <w:t>Predsjednik Upravnog vijeća dužan je sazvati sjednicu na zahtjev ravnatelja ili većine članova Upravnog vijeća.</w:t>
      </w:r>
    </w:p>
    <w:p w:rsidR="0054662C" w:rsidRPr="00DE606B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E606B">
        <w:rPr>
          <w:rFonts w:ascii="Times New Roman" w:hAnsi="Times New Roman"/>
          <w:sz w:val="24"/>
          <w:szCs w:val="24"/>
        </w:rPr>
        <w:t>Na sjednici Upravnog vijeća vodi se zapisnik.</w:t>
      </w:r>
    </w:p>
    <w:p w:rsidR="0054662C" w:rsidRPr="00DE606B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E606B">
        <w:rPr>
          <w:rFonts w:ascii="Times New Roman" w:hAnsi="Times New Roman"/>
          <w:color w:val="000000" w:themeColor="text1"/>
          <w:sz w:val="24"/>
          <w:szCs w:val="24"/>
        </w:rPr>
        <w:t>Na sjednicama Upravnog vijeća obavezno prisustvuje i ravnatelj ustanove, bez prava glasa.</w:t>
      </w:r>
    </w:p>
    <w:p w:rsidR="0054662C" w:rsidRPr="005D22B0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D22B0">
        <w:rPr>
          <w:rFonts w:ascii="Times New Roman" w:hAnsi="Times New Roman"/>
          <w:sz w:val="24"/>
          <w:szCs w:val="24"/>
        </w:rPr>
        <w:t>Upravno vijeće donosi poslovnik o svom radu kojim pobliže uređuje način rada.</w:t>
      </w:r>
    </w:p>
    <w:p w:rsidR="0054662C" w:rsidRPr="005D22B0" w:rsidRDefault="0054662C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E8233F" w:rsidRDefault="00E8233F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E8233F" w:rsidRDefault="00E8233F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54662C" w:rsidRPr="00F92B06" w:rsidRDefault="0054662C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F92B06">
        <w:rPr>
          <w:rFonts w:ascii="Times New Roman" w:hAnsi="Times New Roman"/>
          <w:b/>
          <w:sz w:val="24"/>
          <w:szCs w:val="24"/>
        </w:rPr>
        <w:lastRenderedPageBreak/>
        <w:t>Članak 30.</w:t>
      </w:r>
    </w:p>
    <w:p w:rsidR="0054662C" w:rsidRPr="00F92B06" w:rsidRDefault="0054662C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F92B06" w:rsidRDefault="0054662C" w:rsidP="0054662C">
      <w:pPr>
        <w:tabs>
          <w:tab w:val="left" w:pos="-720"/>
        </w:tabs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E606B">
        <w:rPr>
          <w:rFonts w:ascii="Times New Roman" w:hAnsi="Times New Roman"/>
          <w:color w:val="000000" w:themeColor="text1"/>
          <w:sz w:val="24"/>
          <w:szCs w:val="24"/>
        </w:rPr>
        <w:t>Za proučavanje i razmatranje pojedinih stručnih i drugih pitanja od značaja za rad i odlučivanje Upravnog vije</w:t>
      </w:r>
      <w:r w:rsidRPr="00DE606B">
        <w:rPr>
          <w:rFonts w:ascii="Times New Roman" w:eastAsia="Arial" w:hAnsi="Times New Roman"/>
          <w:color w:val="000000" w:themeColor="text1"/>
          <w:sz w:val="24"/>
          <w:szCs w:val="24"/>
        </w:rPr>
        <w:t>ć</w:t>
      </w:r>
      <w:r w:rsidRPr="00DE606B">
        <w:rPr>
          <w:rFonts w:ascii="Times New Roman" w:hAnsi="Times New Roman"/>
          <w:color w:val="000000" w:themeColor="text1"/>
          <w:sz w:val="24"/>
          <w:szCs w:val="24"/>
        </w:rPr>
        <w:t>a i za pripremanje i praćenje izvršavanja odluka, Upravno vije</w:t>
      </w:r>
      <w:r w:rsidRPr="00DE606B">
        <w:rPr>
          <w:rFonts w:ascii="Times New Roman" w:eastAsia="Arial" w:hAnsi="Times New Roman"/>
          <w:color w:val="000000" w:themeColor="text1"/>
          <w:sz w:val="24"/>
          <w:szCs w:val="24"/>
        </w:rPr>
        <w:t>ć</w:t>
      </w:r>
      <w:r w:rsidRPr="00DE606B">
        <w:rPr>
          <w:rFonts w:ascii="Times New Roman" w:hAnsi="Times New Roman"/>
          <w:color w:val="000000" w:themeColor="text1"/>
          <w:sz w:val="24"/>
          <w:szCs w:val="24"/>
        </w:rPr>
        <w:t>e može osnovati radne skupine i tijela, a može angažirati i stru</w:t>
      </w:r>
      <w:r w:rsidRPr="00DE606B">
        <w:rPr>
          <w:rFonts w:ascii="Times New Roman" w:eastAsia="Arial" w:hAnsi="Times New Roman"/>
          <w:color w:val="000000" w:themeColor="text1"/>
          <w:sz w:val="24"/>
          <w:szCs w:val="24"/>
        </w:rPr>
        <w:t>č</w:t>
      </w:r>
      <w:r w:rsidRPr="00DE606B">
        <w:rPr>
          <w:rFonts w:ascii="Times New Roman" w:hAnsi="Times New Roman"/>
          <w:color w:val="000000" w:themeColor="text1"/>
          <w:sz w:val="24"/>
          <w:szCs w:val="24"/>
        </w:rPr>
        <w:t>ne osobe.</w:t>
      </w:r>
    </w:p>
    <w:p w:rsidR="00B2530B" w:rsidRPr="00F92B06" w:rsidRDefault="00B2530B" w:rsidP="0054662C">
      <w:pPr>
        <w:tabs>
          <w:tab w:val="left" w:pos="-720"/>
        </w:tabs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54662C" w:rsidRPr="00C418C4" w:rsidRDefault="0054662C" w:rsidP="0054662C">
      <w:pPr>
        <w:tabs>
          <w:tab w:val="left" w:pos="-720"/>
        </w:tabs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F92B06">
        <w:rPr>
          <w:rFonts w:ascii="Times New Roman" w:hAnsi="Times New Roman"/>
          <w:b/>
          <w:sz w:val="24"/>
          <w:szCs w:val="24"/>
        </w:rPr>
        <w:t>2. RAVNATELJ</w:t>
      </w:r>
    </w:p>
    <w:p w:rsidR="0054662C" w:rsidRPr="00F92B06" w:rsidRDefault="0054662C" w:rsidP="0054662C">
      <w:pPr>
        <w:tabs>
          <w:tab w:val="left" w:pos="-720"/>
        </w:tabs>
        <w:spacing w:line="276" w:lineRule="auto"/>
        <w:ind w:firstLine="708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73F3C">
        <w:rPr>
          <w:rFonts w:ascii="Times New Roman" w:hAnsi="Times New Roman"/>
          <w:b/>
          <w:color w:val="000000"/>
          <w:sz w:val="24"/>
          <w:szCs w:val="24"/>
        </w:rPr>
        <w:t>Članak 31.</w:t>
      </w:r>
      <w:r w:rsidRPr="00F92B06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54662C" w:rsidRPr="00F92B06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662C" w:rsidRPr="00F92B06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B05CB">
        <w:rPr>
          <w:rFonts w:ascii="Times New Roman" w:hAnsi="Times New Roman"/>
          <w:sz w:val="24"/>
          <w:szCs w:val="24"/>
        </w:rPr>
        <w:t>Voditelj Centra je ravnatelj.</w:t>
      </w:r>
    </w:p>
    <w:p w:rsidR="0054662C" w:rsidRPr="00F92B06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 xml:space="preserve">U obnašanju svoje dužnosti ravnatelj: </w:t>
      </w:r>
    </w:p>
    <w:p w:rsidR="0054662C" w:rsidRPr="00F92B06" w:rsidRDefault="0054662C" w:rsidP="0054662C">
      <w:pPr>
        <w:numPr>
          <w:ilvl w:val="0"/>
          <w:numId w:val="3"/>
        </w:numPr>
        <w:tabs>
          <w:tab w:val="left" w:pos="1560"/>
          <w:tab w:val="left" w:pos="1701"/>
        </w:tabs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>organizira i vodi rad i poslovanje Centra;</w:t>
      </w:r>
    </w:p>
    <w:p w:rsidR="0054662C" w:rsidRPr="00F92B06" w:rsidRDefault="0054662C" w:rsidP="0054662C">
      <w:pPr>
        <w:numPr>
          <w:ilvl w:val="0"/>
          <w:numId w:val="3"/>
        </w:numPr>
        <w:tabs>
          <w:tab w:val="left" w:pos="1560"/>
        </w:tabs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>predstavlja i zastupa Centar i odgovoran je za zakonitost rada;</w:t>
      </w:r>
    </w:p>
    <w:p w:rsidR="0054662C" w:rsidRPr="00E547DE" w:rsidRDefault="0054662C" w:rsidP="0054662C">
      <w:pPr>
        <w:numPr>
          <w:ilvl w:val="0"/>
          <w:numId w:val="3"/>
        </w:numPr>
        <w:tabs>
          <w:tab w:val="left" w:pos="1560"/>
        </w:tabs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>poduzima sve pravne radnje u ime i za račun Centra, zastupa Centar u svim postupcima pred sudovima</w:t>
      </w:r>
      <w:r>
        <w:rPr>
          <w:rFonts w:ascii="Times New Roman" w:hAnsi="Times New Roman"/>
          <w:sz w:val="24"/>
          <w:szCs w:val="24"/>
        </w:rPr>
        <w:t xml:space="preserve"> i ovlaštenim javnopravnim tijelima;</w:t>
      </w:r>
      <w:r w:rsidRPr="00F92B06">
        <w:rPr>
          <w:rFonts w:ascii="Times New Roman" w:hAnsi="Times New Roman"/>
          <w:sz w:val="24"/>
          <w:szCs w:val="24"/>
        </w:rPr>
        <w:t xml:space="preserve"> </w:t>
      </w:r>
      <w:r w:rsidRPr="00E547DE">
        <w:rPr>
          <w:rFonts w:ascii="Times New Roman" w:hAnsi="Times New Roman"/>
          <w:sz w:val="24"/>
          <w:szCs w:val="24"/>
        </w:rPr>
        <w:t xml:space="preserve"> </w:t>
      </w:r>
    </w:p>
    <w:p w:rsidR="0054662C" w:rsidRPr="00E547DE" w:rsidRDefault="0054662C" w:rsidP="0054662C">
      <w:pPr>
        <w:numPr>
          <w:ilvl w:val="0"/>
          <w:numId w:val="3"/>
        </w:numPr>
        <w:tabs>
          <w:tab w:val="left" w:pos="1560"/>
          <w:tab w:val="left" w:pos="2268"/>
        </w:tabs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0049BF">
        <w:rPr>
          <w:rFonts w:ascii="Times New Roman" w:hAnsi="Times New Roman"/>
          <w:sz w:val="24"/>
          <w:szCs w:val="24"/>
        </w:rPr>
        <w:t>Upravnom vijeću podnosi prijedlog statuta, programa rada i razvoja i planova;</w:t>
      </w:r>
    </w:p>
    <w:p w:rsidR="0054662C" w:rsidRPr="00F82D98" w:rsidRDefault="0054662C" w:rsidP="0054662C">
      <w:pPr>
        <w:numPr>
          <w:ilvl w:val="0"/>
          <w:numId w:val="3"/>
        </w:numPr>
        <w:tabs>
          <w:tab w:val="left" w:pos="1560"/>
        </w:tabs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F82D98">
        <w:rPr>
          <w:rFonts w:ascii="Times New Roman" w:hAnsi="Times New Roman"/>
          <w:sz w:val="24"/>
          <w:szCs w:val="24"/>
        </w:rPr>
        <w:t xml:space="preserve">donosi </w:t>
      </w:r>
      <w:r w:rsidRPr="000B05CB">
        <w:rPr>
          <w:rFonts w:ascii="Times New Roman" w:hAnsi="Times New Roman"/>
          <w:sz w:val="24"/>
          <w:szCs w:val="24"/>
        </w:rPr>
        <w:t>druge</w:t>
      </w:r>
      <w:r>
        <w:rPr>
          <w:rFonts w:ascii="Times New Roman" w:hAnsi="Times New Roman"/>
          <w:sz w:val="24"/>
          <w:szCs w:val="24"/>
        </w:rPr>
        <w:t xml:space="preserve"> opće akte Centra</w:t>
      </w:r>
      <w:r w:rsidRPr="00F82D98">
        <w:rPr>
          <w:rFonts w:ascii="Times New Roman" w:hAnsi="Times New Roman"/>
          <w:sz w:val="24"/>
          <w:szCs w:val="24"/>
        </w:rPr>
        <w:t>, uz prethodnu suglasnost Upravnog vijeća;</w:t>
      </w:r>
    </w:p>
    <w:p w:rsidR="0054662C" w:rsidRPr="00F92B06" w:rsidRDefault="0054662C" w:rsidP="0054662C">
      <w:pPr>
        <w:numPr>
          <w:ilvl w:val="0"/>
          <w:numId w:val="3"/>
        </w:numPr>
        <w:tabs>
          <w:tab w:val="left" w:pos="1560"/>
          <w:tab w:val="left" w:pos="2268"/>
        </w:tabs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>provodi radnje potrebne radi zapošljavanja radnika, odlučuje o pravima radnika u prvom stupnju;</w:t>
      </w:r>
    </w:p>
    <w:p w:rsidR="0054662C" w:rsidRDefault="0054662C" w:rsidP="0054662C">
      <w:pPr>
        <w:numPr>
          <w:ilvl w:val="0"/>
          <w:numId w:val="3"/>
        </w:numPr>
        <w:tabs>
          <w:tab w:val="left" w:pos="1560"/>
        </w:tabs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 xml:space="preserve">odlučuje o nabavi, odnosno prodaji osnovnih sredstava i drugih pokretnina te izvođenju investicijskih radova,  investicijskog i tekućeg održavanja pojedinačna vrijednost kojih ne prelazi </w:t>
      </w:r>
      <w:r w:rsidRPr="00CB3F6E">
        <w:rPr>
          <w:rFonts w:ascii="Times New Roman" w:hAnsi="Times New Roman"/>
          <w:sz w:val="24"/>
          <w:szCs w:val="24"/>
        </w:rPr>
        <w:t xml:space="preserve">9.300,00 eura  </w:t>
      </w:r>
      <w:r w:rsidRPr="00F92B06">
        <w:rPr>
          <w:rFonts w:ascii="Times New Roman" w:hAnsi="Times New Roman"/>
          <w:sz w:val="24"/>
          <w:szCs w:val="24"/>
        </w:rPr>
        <w:t xml:space="preserve">bez PDV-a; </w:t>
      </w:r>
    </w:p>
    <w:p w:rsidR="0054662C" w:rsidRPr="00F92B06" w:rsidRDefault="0054662C" w:rsidP="0054662C">
      <w:pPr>
        <w:numPr>
          <w:ilvl w:val="0"/>
          <w:numId w:val="3"/>
        </w:numPr>
        <w:tabs>
          <w:tab w:val="left" w:pos="1560"/>
        </w:tabs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>provodi odluke Upravnog vijeća;</w:t>
      </w:r>
    </w:p>
    <w:p w:rsidR="0054662C" w:rsidRPr="00F92B06" w:rsidRDefault="0054662C" w:rsidP="0054662C">
      <w:pPr>
        <w:numPr>
          <w:ilvl w:val="0"/>
          <w:numId w:val="3"/>
        </w:numPr>
        <w:tabs>
          <w:tab w:val="left" w:pos="1560"/>
        </w:tabs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>dostavlja Upravnom vijeću i osnivaču polugodišnje i godišnje izvješće o izvršenim poslovima i utrošenim sredstvima;</w:t>
      </w:r>
    </w:p>
    <w:p w:rsidR="0054662C" w:rsidRPr="00F92B06" w:rsidRDefault="0054662C" w:rsidP="0054662C">
      <w:pPr>
        <w:numPr>
          <w:ilvl w:val="0"/>
          <w:numId w:val="3"/>
        </w:numPr>
        <w:tabs>
          <w:tab w:val="left" w:pos="1560"/>
        </w:tabs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>odgovoran je za stručni rad Centra;</w:t>
      </w:r>
    </w:p>
    <w:p w:rsidR="0054662C" w:rsidRPr="00F92B06" w:rsidRDefault="0054662C" w:rsidP="0054662C">
      <w:pPr>
        <w:numPr>
          <w:ilvl w:val="0"/>
          <w:numId w:val="3"/>
        </w:numPr>
        <w:tabs>
          <w:tab w:val="left" w:pos="1560"/>
        </w:tabs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 xml:space="preserve">obavlja i druge poslove utvrđene zakonom, </w:t>
      </w:r>
      <w:r>
        <w:rPr>
          <w:rFonts w:ascii="Times New Roman" w:hAnsi="Times New Roman"/>
          <w:sz w:val="24"/>
          <w:szCs w:val="24"/>
        </w:rPr>
        <w:t>Statutom i drugim općim aktima Centra.</w:t>
      </w:r>
      <w:r w:rsidRPr="00F92B06">
        <w:rPr>
          <w:rFonts w:ascii="Times New Roman" w:hAnsi="Times New Roman"/>
          <w:sz w:val="24"/>
          <w:szCs w:val="24"/>
        </w:rPr>
        <w:t xml:space="preserve"> </w:t>
      </w:r>
    </w:p>
    <w:p w:rsidR="0054662C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 xml:space="preserve">Ravnatelj ne može bez posebne ovlasti Upravnog vijeća nastupati kao druga ugovorna strana i </w:t>
      </w:r>
      <w:r w:rsidRPr="00F92B06">
        <w:rPr>
          <w:rFonts w:ascii="Times New Roman" w:hAnsi="Times New Roman"/>
          <w:color w:val="000000"/>
          <w:sz w:val="24"/>
          <w:szCs w:val="24"/>
        </w:rPr>
        <w:t>s Centrom</w:t>
      </w:r>
      <w:r w:rsidRPr="00F92B06">
        <w:rPr>
          <w:rFonts w:ascii="Times New Roman" w:hAnsi="Times New Roman"/>
          <w:sz w:val="24"/>
          <w:szCs w:val="24"/>
        </w:rPr>
        <w:t xml:space="preserve"> sklapati ugovore u svoje ime i za svoj račun, u svoje ime i za račun drugih osoba ili u ime i za račun drugih osoba.</w:t>
      </w:r>
    </w:p>
    <w:p w:rsidR="0054662C" w:rsidRPr="00F92B06" w:rsidRDefault="0054662C" w:rsidP="0054662C">
      <w:pPr>
        <w:spacing w:line="276" w:lineRule="auto"/>
        <w:ind w:firstLine="708"/>
        <w:rPr>
          <w:rFonts w:ascii="Times New Roman" w:hAnsi="Times New Roman"/>
          <w:sz w:val="24"/>
          <w:szCs w:val="24"/>
        </w:rPr>
      </w:pPr>
    </w:p>
    <w:p w:rsidR="0054662C" w:rsidRPr="00F92B06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F92B06">
        <w:rPr>
          <w:rFonts w:ascii="Times New Roman" w:hAnsi="Times New Roman"/>
          <w:b/>
          <w:sz w:val="24"/>
          <w:szCs w:val="24"/>
        </w:rPr>
        <w:t>Članak 32.</w:t>
      </w:r>
    </w:p>
    <w:p w:rsidR="0054662C" w:rsidRPr="00F92B06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noProof w:val="0"/>
          <w:color w:val="C00000"/>
          <w:sz w:val="24"/>
          <w:szCs w:val="24"/>
        </w:rPr>
      </w:pPr>
    </w:p>
    <w:p w:rsidR="0054662C" w:rsidRPr="00F92B06" w:rsidRDefault="0054662C" w:rsidP="0054662C">
      <w:pPr>
        <w:spacing w:after="120"/>
        <w:ind w:firstLine="708"/>
        <w:jc w:val="both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>Za ravnatelja Centra može biti imenovana osoba koja ispunjava slijedeće uvjete</w:t>
      </w:r>
      <w:r w:rsidRPr="00F92B06">
        <w:rPr>
          <w:rFonts w:ascii="Times New Roman" w:hAnsi="Times New Roman"/>
          <w:b/>
          <w:sz w:val="24"/>
          <w:szCs w:val="24"/>
        </w:rPr>
        <w:t xml:space="preserve">: </w:t>
      </w:r>
    </w:p>
    <w:p w:rsidR="0054662C" w:rsidRDefault="0054662C" w:rsidP="00B2530B">
      <w:pPr>
        <w:pStyle w:val="Odlomakpopisa"/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>državljanstvo Republike Hrvatske;</w:t>
      </w:r>
    </w:p>
    <w:p w:rsidR="00B2530B" w:rsidRPr="00134D51" w:rsidRDefault="00B2530B" w:rsidP="00B2530B">
      <w:pPr>
        <w:pStyle w:val="Odlomakpopisa"/>
        <w:numPr>
          <w:ilvl w:val="1"/>
          <w:numId w:val="3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D51">
        <w:rPr>
          <w:rFonts w:ascii="Times New Roman" w:hAnsi="Times New Roman"/>
          <w:bCs/>
          <w:color w:val="000000" w:themeColor="text1"/>
          <w:sz w:val="24"/>
          <w:szCs w:val="24"/>
        </w:rPr>
        <w:t>završen sveučilišni diplomski ili stručni diplomski studij ili sveučilišni integrirani prijediplomski i diplomski studij socijalnog rada, socijalne politike, prava, psihologije, socijalne pedagogije, edukacijske rehabilitacije, logopedije ili drugi studij iz znanstvenih područja humanističkih ili društvenih znanosti, područja biomedicine i zdravstva te dijelova umjetničkog područja likovne ili glazbene umjetnosti,</w:t>
      </w:r>
    </w:p>
    <w:p w:rsidR="0054662C" w:rsidRPr="00F92B06" w:rsidRDefault="0054662C" w:rsidP="0054662C">
      <w:pPr>
        <w:pStyle w:val="Odlomakpopisa"/>
        <w:ind w:left="360" w:firstLine="708"/>
        <w:jc w:val="both"/>
        <w:rPr>
          <w:rFonts w:ascii="Times New Roman" w:hAnsi="Times New Roman"/>
          <w:color w:val="ED7D31" w:themeColor="accent2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>3. najmanje pet godina radnog iskustva s propisanom kvalifikacijom,</w:t>
      </w:r>
    </w:p>
    <w:p w:rsidR="0054662C" w:rsidRPr="00F92B06" w:rsidRDefault="0054662C" w:rsidP="0054662C">
      <w:pPr>
        <w:pStyle w:val="Odlomakpopisa"/>
        <w:spacing w:after="120"/>
        <w:ind w:left="360" w:firstLine="708"/>
        <w:jc w:val="both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>4.  u odnosu na koju ne postoji zapreka iz članka 261.</w:t>
      </w:r>
      <w:r w:rsidRPr="00F92B0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F92B06">
        <w:rPr>
          <w:rFonts w:ascii="Times New Roman" w:hAnsi="Times New Roman"/>
          <w:sz w:val="24"/>
          <w:szCs w:val="24"/>
        </w:rPr>
        <w:t xml:space="preserve">stavka 1.  Zakona o socijalnoj skrbi (Narodne </w:t>
      </w:r>
      <w:r>
        <w:rPr>
          <w:rFonts w:ascii="Times New Roman" w:hAnsi="Times New Roman"/>
          <w:sz w:val="24"/>
          <w:szCs w:val="24"/>
        </w:rPr>
        <w:t>novine, broj 18/22,</w:t>
      </w:r>
      <w:r w:rsidRPr="00F92B06">
        <w:rPr>
          <w:rFonts w:ascii="Times New Roman" w:hAnsi="Times New Roman"/>
          <w:sz w:val="24"/>
          <w:szCs w:val="24"/>
        </w:rPr>
        <w:t xml:space="preserve"> 46/22</w:t>
      </w:r>
      <w:r>
        <w:rPr>
          <w:rFonts w:ascii="Times New Roman" w:hAnsi="Times New Roman"/>
          <w:sz w:val="24"/>
          <w:szCs w:val="24"/>
        </w:rPr>
        <w:t xml:space="preserve"> i 119/22</w:t>
      </w:r>
      <w:r w:rsidRPr="00F92B06">
        <w:rPr>
          <w:rFonts w:ascii="Times New Roman" w:hAnsi="Times New Roman"/>
          <w:sz w:val="24"/>
          <w:szCs w:val="24"/>
        </w:rPr>
        <w:t>)</w:t>
      </w:r>
    </w:p>
    <w:p w:rsidR="0054662C" w:rsidRPr="00F92B06" w:rsidRDefault="0054662C" w:rsidP="0054662C">
      <w:pPr>
        <w:pStyle w:val="Odlomakpopisa"/>
        <w:spacing w:after="120"/>
        <w:ind w:left="360" w:firstLine="708"/>
        <w:jc w:val="both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5. </w:t>
      </w:r>
      <w:r w:rsidRPr="00F92B06">
        <w:rPr>
          <w:rFonts w:ascii="Times New Roman" w:hAnsi="Times New Roman"/>
          <w:color w:val="000000"/>
          <w:sz w:val="24"/>
          <w:szCs w:val="24"/>
        </w:rPr>
        <w:t>protiv koje se ne vodi kazneni postupak (što se dokazuje uvjerenjem nadležnog suda ili sustava e-Građani, ne starijim od 15 dana od dana podnošenja prijave na natječaj);</w:t>
      </w:r>
    </w:p>
    <w:p w:rsidR="00B2530B" w:rsidRPr="00134D51" w:rsidRDefault="00B2530B" w:rsidP="00B2530B">
      <w:pPr>
        <w:spacing w:after="120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D51">
        <w:rPr>
          <w:rFonts w:ascii="Times New Roman" w:hAnsi="Times New Roman"/>
          <w:color w:val="000000" w:themeColor="text1"/>
          <w:sz w:val="24"/>
          <w:szCs w:val="24"/>
        </w:rPr>
        <w:t>Ravnatelj ne može biti osoba koja prema zakonu kojima se uređuju trgovačka društva ne može biti član uprave trgovačkog društva</w:t>
      </w:r>
    </w:p>
    <w:p w:rsidR="00B2530B" w:rsidRDefault="00B2530B" w:rsidP="0054662C">
      <w:pPr>
        <w:suppressAutoHyphens w:val="0"/>
        <w:overflowPunct/>
        <w:autoSpaceDE/>
        <w:autoSpaceDN/>
        <w:spacing w:line="312" w:lineRule="auto"/>
        <w:jc w:val="center"/>
        <w:textAlignment w:val="auto"/>
        <w:rPr>
          <w:rFonts w:asciiTheme="minorHAnsi" w:hAnsiTheme="minorHAnsi" w:cstheme="minorHAnsi"/>
          <w:b/>
          <w:bCs/>
          <w:noProof w:val="0"/>
          <w:color w:val="002060"/>
          <w:sz w:val="24"/>
          <w:szCs w:val="22"/>
        </w:rPr>
      </w:pPr>
    </w:p>
    <w:p w:rsidR="0054662C" w:rsidRPr="00F92B06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F92B06">
        <w:rPr>
          <w:rFonts w:ascii="Times New Roman" w:hAnsi="Times New Roman"/>
          <w:b/>
          <w:sz w:val="24"/>
          <w:szCs w:val="24"/>
        </w:rPr>
        <w:t>Članak 33.</w:t>
      </w:r>
    </w:p>
    <w:p w:rsidR="0054662C" w:rsidRPr="00F92B06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F92B06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>Ravnatelja Centra imenuje i razrješava Upravno vijeće uz prethodnu suglasnost gradonačelnika Grada Zagreba.</w:t>
      </w:r>
    </w:p>
    <w:p w:rsidR="0054662C" w:rsidRPr="00F92B06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>Ravnatelj se imenuje na temelju javnog natječaja koji se objavljuje u Narodnim novinama i na mrežnim stranicama Centra.</w:t>
      </w:r>
    </w:p>
    <w:p w:rsidR="0054662C" w:rsidRPr="00F92B06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ab/>
        <w:t>U javnom natječaju se objavljuju slijedeći podaci:</w:t>
      </w:r>
    </w:p>
    <w:p w:rsidR="0054662C" w:rsidRPr="00F92B06" w:rsidRDefault="0054662C" w:rsidP="0054662C">
      <w:pPr>
        <w:numPr>
          <w:ilvl w:val="0"/>
          <w:numId w:val="4"/>
        </w:numPr>
        <w:tabs>
          <w:tab w:val="left" w:pos="-720"/>
          <w:tab w:val="left" w:pos="709"/>
          <w:tab w:val="left" w:pos="1560"/>
        </w:tabs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 xml:space="preserve">uvjeti utvrđeni </w:t>
      </w:r>
      <w:r w:rsidRPr="00F92B06">
        <w:rPr>
          <w:rFonts w:ascii="Times New Roman" w:hAnsi="Times New Roman"/>
          <w:color w:val="000000"/>
          <w:sz w:val="24"/>
          <w:szCs w:val="24"/>
        </w:rPr>
        <w:t>člankom 32.</w:t>
      </w:r>
      <w:r w:rsidRPr="00F92B06">
        <w:rPr>
          <w:rFonts w:ascii="Times New Roman" w:hAnsi="Times New Roman"/>
          <w:sz w:val="24"/>
          <w:szCs w:val="24"/>
        </w:rPr>
        <w:t xml:space="preserve"> ovoga Statuta,</w:t>
      </w:r>
    </w:p>
    <w:p w:rsidR="0054662C" w:rsidRPr="00F92B06" w:rsidRDefault="0054662C" w:rsidP="0054662C">
      <w:pPr>
        <w:numPr>
          <w:ilvl w:val="0"/>
          <w:numId w:val="4"/>
        </w:numPr>
        <w:tabs>
          <w:tab w:val="left" w:pos="-720"/>
          <w:tab w:val="left" w:pos="709"/>
          <w:tab w:val="left" w:pos="1560"/>
        </w:tabs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>vrijeme imenovanja propisano Zakonom,</w:t>
      </w:r>
    </w:p>
    <w:p w:rsidR="0054662C" w:rsidRPr="00F92B06" w:rsidRDefault="0054662C" w:rsidP="0054662C">
      <w:pPr>
        <w:numPr>
          <w:ilvl w:val="0"/>
          <w:numId w:val="4"/>
        </w:numPr>
        <w:tabs>
          <w:tab w:val="left" w:pos="-720"/>
          <w:tab w:val="left" w:pos="709"/>
          <w:tab w:val="left" w:pos="1560"/>
        </w:tabs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 xml:space="preserve">rok za podnošenje prijave u trajanju od 15 dana od dana objave natječaja, </w:t>
      </w:r>
    </w:p>
    <w:p w:rsidR="0054662C" w:rsidRPr="00F92B06" w:rsidRDefault="0054662C" w:rsidP="0054662C">
      <w:pPr>
        <w:numPr>
          <w:ilvl w:val="0"/>
          <w:numId w:val="3"/>
        </w:numPr>
        <w:tabs>
          <w:tab w:val="left" w:pos="-720"/>
          <w:tab w:val="left" w:pos="709"/>
          <w:tab w:val="left" w:pos="1560"/>
        </w:tabs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>rok dostave obavijesti podnositeljima prijava o rezultatima natječaja koji ne može biti dulji od 45 dana od dana</w:t>
      </w:r>
      <w:r w:rsidRPr="00F92B06">
        <w:rPr>
          <w:rFonts w:ascii="Times New Roman" w:hAnsi="Times New Roman"/>
          <w:b/>
          <w:sz w:val="24"/>
          <w:szCs w:val="24"/>
        </w:rPr>
        <w:t xml:space="preserve"> </w:t>
      </w:r>
      <w:r w:rsidRPr="00F92B06">
        <w:rPr>
          <w:rFonts w:ascii="Times New Roman" w:hAnsi="Times New Roman"/>
          <w:sz w:val="24"/>
          <w:szCs w:val="24"/>
        </w:rPr>
        <w:t>isteka roka za podnošenje prijava.</w:t>
      </w:r>
    </w:p>
    <w:p w:rsidR="0054662C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ab/>
        <w:t>Ako se na objavljeni natječaj nitko ne javi ili nitko od prijavljenih kandidata ne bude izabran, natječaj će se ponoviti.</w:t>
      </w:r>
    </w:p>
    <w:p w:rsidR="0054662C" w:rsidRPr="00F92B06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662C" w:rsidRPr="00F92B06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92B06">
        <w:rPr>
          <w:rFonts w:ascii="Times New Roman" w:hAnsi="Times New Roman"/>
          <w:sz w:val="24"/>
          <w:szCs w:val="24"/>
        </w:rPr>
        <w:t>Do imenovanja ravnatelja na temelju ponovljenog natječaja imenovati će se vršitelj dužnosti ravnatelja, ali najduže do godinu dana.</w:t>
      </w:r>
    </w:p>
    <w:p w:rsidR="0054662C" w:rsidRPr="00F92B06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ab/>
        <w:t>Mandat ravnatelja traje četiri godine, a ista osoba može biti ponovno imenovana za ravnatelja na temelju javnog natječaja.</w:t>
      </w:r>
    </w:p>
    <w:p w:rsidR="0054662C" w:rsidRPr="00F92B06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</w:p>
    <w:p w:rsidR="0054662C" w:rsidRPr="00F92B06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F92B06">
        <w:rPr>
          <w:rFonts w:ascii="Times New Roman" w:hAnsi="Times New Roman"/>
          <w:b/>
          <w:sz w:val="24"/>
          <w:szCs w:val="24"/>
        </w:rPr>
        <w:t>Članak 34.</w:t>
      </w:r>
    </w:p>
    <w:p w:rsidR="0054662C" w:rsidRPr="00F92B06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F92B06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92B06">
        <w:rPr>
          <w:rFonts w:ascii="Times New Roman" w:hAnsi="Times New Roman"/>
          <w:sz w:val="24"/>
          <w:szCs w:val="24"/>
        </w:rPr>
        <w:tab/>
        <w:t>Javni natječaj za imenovanje ravnatelja raspisuje i provodi Upravno vijeće.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  <w:t xml:space="preserve">Odluka o raspisivanju natječaja donosi se najkasnije tri mjeseca prije isteka </w:t>
      </w:r>
      <w:r w:rsidRPr="00C3782A">
        <w:rPr>
          <w:rFonts w:ascii="Times New Roman" w:hAnsi="Times New Roman"/>
          <w:b/>
          <w:sz w:val="24"/>
          <w:szCs w:val="24"/>
        </w:rPr>
        <w:t xml:space="preserve"> </w:t>
      </w:r>
      <w:r w:rsidRPr="00A95340">
        <w:rPr>
          <w:rFonts w:ascii="Times New Roman" w:hAnsi="Times New Roman"/>
          <w:sz w:val="24"/>
          <w:szCs w:val="24"/>
        </w:rPr>
        <w:t>mandata ravnatelja.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  <w:t>Kandidat za ravnatelja Centra, a koji je član Upravnog vijeća Centra</w:t>
      </w:r>
      <w:r w:rsidRPr="00A95340">
        <w:rPr>
          <w:rFonts w:ascii="Times New Roman" w:hAnsi="Times New Roman"/>
          <w:b/>
          <w:sz w:val="24"/>
          <w:szCs w:val="24"/>
        </w:rPr>
        <w:t>,</w:t>
      </w:r>
      <w:r w:rsidRPr="00A95340">
        <w:rPr>
          <w:rFonts w:ascii="Times New Roman" w:hAnsi="Times New Roman"/>
          <w:sz w:val="24"/>
          <w:szCs w:val="24"/>
        </w:rPr>
        <w:t xml:space="preserve"> ne može sudjelovati u raspravi i donošenju odluke o prijedlogu da se njega imenuje za ravnatelja Centra.</w:t>
      </w:r>
    </w:p>
    <w:p w:rsidR="0054662C" w:rsidRPr="00A95340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Članak 35.</w:t>
      </w:r>
    </w:p>
    <w:p w:rsidR="0054662C" w:rsidRPr="00A95340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Izbor kandidata za ravnatelja Centra provodi se javnim glasovanjem.</w:t>
      </w:r>
    </w:p>
    <w:p w:rsidR="002A15FB" w:rsidRDefault="002A15FB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A15FB" w:rsidRDefault="002A15FB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A15FB" w:rsidRDefault="002A15FB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A15FB" w:rsidRDefault="002A15FB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A15FB" w:rsidRDefault="002A15FB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A15FB" w:rsidRDefault="002A15FB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95340">
        <w:rPr>
          <w:rFonts w:ascii="Times New Roman" w:hAnsi="Times New Roman"/>
          <w:b/>
          <w:color w:val="000000"/>
          <w:sz w:val="24"/>
          <w:szCs w:val="24"/>
        </w:rPr>
        <w:lastRenderedPageBreak/>
        <w:t>Članak 36.</w:t>
      </w:r>
    </w:p>
    <w:p w:rsidR="0054662C" w:rsidRPr="00A95340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 xml:space="preserve">Osoba imenovana za ravnatelja sklapa s </w:t>
      </w:r>
      <w:r w:rsidRPr="000D7C54">
        <w:rPr>
          <w:rFonts w:ascii="Times New Roman" w:hAnsi="Times New Roman"/>
          <w:sz w:val="24"/>
          <w:szCs w:val="24"/>
        </w:rPr>
        <w:t xml:space="preserve">Upravnim vijećem  </w:t>
      </w:r>
      <w:r w:rsidRPr="00A95340">
        <w:rPr>
          <w:rFonts w:ascii="Times New Roman" w:hAnsi="Times New Roman"/>
          <w:sz w:val="24"/>
          <w:szCs w:val="24"/>
        </w:rPr>
        <w:t>ugovor o radu u punom radnom vremenu, na vrijeme od četiri godine.</w:t>
      </w:r>
    </w:p>
    <w:p w:rsidR="0054662C" w:rsidRPr="00A95340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95340">
        <w:rPr>
          <w:rFonts w:ascii="Times New Roman" w:hAnsi="Times New Roman"/>
          <w:color w:val="000000"/>
          <w:sz w:val="24"/>
          <w:szCs w:val="24"/>
        </w:rPr>
        <w:t>Osobi imenovanoj za ravnatelja, koja je u Centru imala sklopljen ugovor o radu na neodređeno vrijeme,  po isteku mandata ima se pravo vratiti  na poslove na kojima je prethodno radila ili na druge odgovarajuće poslove, u protivnom joj prestaje radni odnos.</w:t>
      </w:r>
    </w:p>
    <w:p w:rsidR="0054662C" w:rsidRPr="00A95340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color w:val="C00000"/>
          <w:sz w:val="24"/>
          <w:szCs w:val="24"/>
        </w:rPr>
      </w:pPr>
    </w:p>
    <w:p w:rsidR="0054662C" w:rsidRPr="00A95340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Osobi koja je imenovana za ravnatelja Centra, istekom mandata, ako ne bude ponovno imenovana ravnateljem, Centar je dužan ponuditi sklapanje ugovora o radu za poslove za koje ispunjava uvjete.</w:t>
      </w:r>
    </w:p>
    <w:p w:rsidR="0054662C" w:rsidRPr="00382670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</w:r>
    </w:p>
    <w:p w:rsidR="0054662C" w:rsidRPr="00A95340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95340">
        <w:rPr>
          <w:rFonts w:ascii="Times New Roman" w:hAnsi="Times New Roman"/>
          <w:b/>
          <w:color w:val="000000"/>
          <w:sz w:val="24"/>
          <w:szCs w:val="24"/>
        </w:rPr>
        <w:t>Članak 37.</w:t>
      </w:r>
    </w:p>
    <w:p w:rsidR="0054662C" w:rsidRPr="00A95340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Upravno vijeće dužno je razriješiti ravnatelja i prije isteka mandata na koji je izabran ako:</w:t>
      </w:r>
    </w:p>
    <w:p w:rsidR="0054662C" w:rsidRPr="00A95340" w:rsidRDefault="0054662C" w:rsidP="0054662C">
      <w:pPr>
        <w:numPr>
          <w:ilvl w:val="0"/>
          <w:numId w:val="5"/>
        </w:numPr>
        <w:tabs>
          <w:tab w:val="left" w:pos="1560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ravnatelj to osobno zahtjeva;</w:t>
      </w:r>
    </w:p>
    <w:p w:rsidR="0054662C" w:rsidRPr="00A95340" w:rsidRDefault="0054662C" w:rsidP="0054662C">
      <w:pPr>
        <w:numPr>
          <w:ilvl w:val="0"/>
          <w:numId w:val="5"/>
        </w:numPr>
        <w:tabs>
          <w:tab w:val="left" w:pos="1560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nastanu razlozi koji po posebnim propisima ili općim propisima o radu  dovode do prestanka radnog odnosa;</w:t>
      </w:r>
    </w:p>
    <w:p w:rsidR="0054662C" w:rsidRPr="006A20CD" w:rsidRDefault="0054662C" w:rsidP="0054662C">
      <w:pPr>
        <w:numPr>
          <w:ilvl w:val="0"/>
          <w:numId w:val="5"/>
        </w:numPr>
        <w:tabs>
          <w:tab w:val="left" w:pos="1560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A20CD">
        <w:rPr>
          <w:rFonts w:ascii="Times New Roman" w:hAnsi="Times New Roman"/>
          <w:sz w:val="24"/>
          <w:szCs w:val="24"/>
        </w:rPr>
        <w:t>je nastupila zapreka iz članka 261. stavka 1. Zakona o socijalnoj skrbi (Narodne novine, broj 18/22, 46/22 i 119/22)</w:t>
      </w:r>
    </w:p>
    <w:p w:rsidR="0054662C" w:rsidRPr="00A95340" w:rsidRDefault="0054662C" w:rsidP="0054662C">
      <w:pPr>
        <w:numPr>
          <w:ilvl w:val="0"/>
          <w:numId w:val="5"/>
        </w:numPr>
        <w:tabs>
          <w:tab w:val="left" w:pos="1560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A20CD">
        <w:rPr>
          <w:rFonts w:ascii="Times New Roman" w:hAnsi="Times New Roman"/>
          <w:sz w:val="24"/>
          <w:szCs w:val="24"/>
        </w:rPr>
        <w:t xml:space="preserve">bez </w:t>
      </w:r>
      <w:r w:rsidRPr="00A95340">
        <w:rPr>
          <w:rFonts w:ascii="Times New Roman" w:hAnsi="Times New Roman"/>
          <w:sz w:val="24"/>
          <w:szCs w:val="24"/>
        </w:rPr>
        <w:t>opravdanog razloga ne provodi program rada Centra koji je donijelo Upravno vijeće;</w:t>
      </w:r>
    </w:p>
    <w:p w:rsidR="0054662C" w:rsidRPr="00A95340" w:rsidRDefault="0054662C" w:rsidP="0054662C">
      <w:pPr>
        <w:numPr>
          <w:ilvl w:val="0"/>
          <w:numId w:val="5"/>
        </w:numPr>
        <w:tabs>
          <w:tab w:val="left" w:pos="1560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u svojem radu ne postupa u skladu s propisima  i općim aktima Centra ili neopravdano ne izvršava odluke Upravnog vijeća ili postupa u suprotnosti s njima;</w:t>
      </w:r>
    </w:p>
    <w:p w:rsidR="0054662C" w:rsidRPr="00A95340" w:rsidRDefault="0054662C" w:rsidP="0054662C">
      <w:pPr>
        <w:numPr>
          <w:ilvl w:val="0"/>
          <w:numId w:val="6"/>
        </w:numPr>
        <w:tabs>
          <w:tab w:val="left" w:pos="1560"/>
          <w:tab w:val="left" w:pos="1985"/>
        </w:tabs>
        <w:overflowPunct/>
        <w:autoSpaceDE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svojim nesavjesnim ili nepravilnim radom prouzroči Centru veću štetu, zanemaruje ili nemarno obavlja svoju dužnost zbog čega  su nastale ili mogu nastati veće smetnje u obavljanju djelatnosti;</w:t>
      </w:r>
    </w:p>
    <w:p w:rsidR="00B2530B" w:rsidRPr="00BD2005" w:rsidRDefault="0054662C" w:rsidP="0054662C">
      <w:pPr>
        <w:numPr>
          <w:ilvl w:val="0"/>
          <w:numId w:val="6"/>
        </w:numPr>
        <w:tabs>
          <w:tab w:val="left" w:pos="1560"/>
        </w:tabs>
        <w:overflowPunct/>
        <w:autoSpaceDE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 xml:space="preserve">je nalazom inspekcije ustanovljena teža povreda propisa i općih akata Centra ili su </w:t>
      </w:r>
      <w:r w:rsidRPr="00BD2005">
        <w:rPr>
          <w:rFonts w:ascii="Times New Roman" w:hAnsi="Times New Roman"/>
          <w:sz w:val="24"/>
          <w:szCs w:val="24"/>
        </w:rPr>
        <w:t>utvrđene teže nepravilnosti u radu ravnatelja</w:t>
      </w:r>
      <w:r w:rsidR="00B2530B" w:rsidRPr="00BD2005">
        <w:rPr>
          <w:rFonts w:ascii="Times New Roman" w:hAnsi="Times New Roman"/>
          <w:sz w:val="24"/>
          <w:szCs w:val="24"/>
        </w:rPr>
        <w:t>,</w:t>
      </w:r>
    </w:p>
    <w:p w:rsidR="0054662C" w:rsidRPr="00BD2005" w:rsidRDefault="00B2530B" w:rsidP="0054662C">
      <w:pPr>
        <w:numPr>
          <w:ilvl w:val="0"/>
          <w:numId w:val="6"/>
        </w:numPr>
        <w:tabs>
          <w:tab w:val="left" w:pos="1560"/>
        </w:tabs>
        <w:overflowPunct/>
        <w:autoSpaceDE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2005">
        <w:rPr>
          <w:rFonts w:ascii="Times New Roman" w:hAnsi="Times New Roman"/>
          <w:noProof w:val="0"/>
          <w:sz w:val="24"/>
          <w:szCs w:val="24"/>
        </w:rPr>
        <w:t>ako nastanu okolnosti prema kojima ravnatelj prema zakonu kojim se utvrđuju trgovačka društva ne može biti član uprave trgovačkog društva</w:t>
      </w:r>
      <w:r w:rsidR="0054662C" w:rsidRPr="00BD2005">
        <w:rPr>
          <w:rFonts w:ascii="Times New Roman" w:hAnsi="Times New Roman"/>
          <w:sz w:val="24"/>
          <w:szCs w:val="24"/>
        </w:rPr>
        <w:t xml:space="preserve">. </w:t>
      </w:r>
    </w:p>
    <w:p w:rsidR="0054662C" w:rsidRPr="00D55037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55037">
        <w:rPr>
          <w:rFonts w:ascii="Times New Roman" w:hAnsi="Times New Roman"/>
          <w:sz w:val="24"/>
          <w:szCs w:val="24"/>
        </w:rPr>
        <w:t>Upravno vijeće mora prije donošenja odluke o razrješenju obavijestiti ravnatelja o razlozima za razrješenje i dati mu mogućnost da se o njima pisano izjasni u roku od 15 dana od dana primitka pisane obavijesti o razlozima za razrješenje.</w:t>
      </w:r>
    </w:p>
    <w:p w:rsidR="0054662C" w:rsidRPr="00D55037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55037">
        <w:rPr>
          <w:rFonts w:ascii="Times New Roman" w:hAnsi="Times New Roman"/>
          <w:sz w:val="24"/>
          <w:szCs w:val="24"/>
        </w:rPr>
        <w:t>Upravno vijeće dužno je donijeti odluku o razrješenju u roku od 30 dana od dana saznanja za neki od razloga za razrješenje.</w:t>
      </w:r>
    </w:p>
    <w:p w:rsidR="0054662C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A6D46" w:rsidRDefault="005A6D46" w:rsidP="0054662C">
      <w:pPr>
        <w:spacing w:line="276" w:lineRule="auto"/>
        <w:ind w:firstLine="708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A6D46" w:rsidRDefault="005A6D46" w:rsidP="0054662C">
      <w:pPr>
        <w:spacing w:line="276" w:lineRule="auto"/>
        <w:ind w:firstLine="708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D73D75" w:rsidRDefault="00D73D75" w:rsidP="0054662C">
      <w:pPr>
        <w:spacing w:line="276" w:lineRule="auto"/>
        <w:ind w:firstLine="708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D73D75" w:rsidRDefault="00D73D75" w:rsidP="0054662C">
      <w:pPr>
        <w:spacing w:line="276" w:lineRule="auto"/>
        <w:ind w:firstLine="708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66CBF" w:rsidRPr="00A95340" w:rsidRDefault="00F66CBF" w:rsidP="0054662C">
      <w:pPr>
        <w:spacing w:line="276" w:lineRule="auto"/>
        <w:ind w:firstLine="708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4662C" w:rsidRPr="00A95340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95340">
        <w:rPr>
          <w:rFonts w:ascii="Times New Roman" w:hAnsi="Times New Roman"/>
          <w:b/>
          <w:color w:val="000000"/>
          <w:sz w:val="24"/>
          <w:szCs w:val="24"/>
        </w:rPr>
        <w:lastRenderedPageBreak/>
        <w:t>Članak 38.</w:t>
      </w:r>
    </w:p>
    <w:p w:rsidR="0054662C" w:rsidRPr="00A95340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U slučaju razrješenja ravnatelja Centra prije isteka mandata ili u slučaju da se na raspisani natječaj za ravnatelja nitko ne prijavi ili nitko od prijavljenih kandidata ne bude izabran, do imenovanja ravnatelja na temelju natječaja</w:t>
      </w:r>
      <w:r w:rsidRPr="00A95340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A95340">
        <w:rPr>
          <w:rFonts w:ascii="Times New Roman" w:hAnsi="Times New Roman"/>
          <w:color w:val="000000"/>
          <w:sz w:val="24"/>
          <w:szCs w:val="24"/>
        </w:rPr>
        <w:t xml:space="preserve">imenovat će vršitelja dužnosti </w:t>
      </w:r>
      <w:r w:rsidRPr="00FC526D">
        <w:rPr>
          <w:rFonts w:ascii="Times New Roman" w:hAnsi="Times New Roman"/>
          <w:sz w:val="24"/>
          <w:szCs w:val="24"/>
        </w:rPr>
        <w:t>ravnatelja</w:t>
      </w:r>
      <w:r>
        <w:rPr>
          <w:rFonts w:ascii="Times New Roman" w:hAnsi="Times New Roman"/>
          <w:sz w:val="24"/>
          <w:szCs w:val="24"/>
        </w:rPr>
        <w:t xml:space="preserve"> </w:t>
      </w:r>
      <w:r w:rsidRPr="00A95340">
        <w:rPr>
          <w:rFonts w:ascii="Times New Roman" w:hAnsi="Times New Roman"/>
          <w:sz w:val="24"/>
          <w:szCs w:val="24"/>
        </w:rPr>
        <w:t>najduže do godinu dana</w:t>
      </w:r>
      <w:r>
        <w:rPr>
          <w:rFonts w:ascii="Times New Roman" w:hAnsi="Times New Roman"/>
          <w:sz w:val="24"/>
          <w:szCs w:val="24"/>
        </w:rPr>
        <w:t>, a upravno vijeće dužno je raspisati natječaj za ravnatelja u roku od 30 dana od dana imenovanja vršitelja dužnosti ravnatelja.</w:t>
      </w:r>
      <w:r w:rsidRPr="00A95340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4662C" w:rsidRPr="008D2B75" w:rsidRDefault="00B2530B" w:rsidP="0054662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D2B75">
        <w:rPr>
          <w:rFonts w:ascii="Times New Roman" w:hAnsi="Times New Roman"/>
          <w:bCs/>
          <w:noProof w:val="0"/>
          <w:sz w:val="24"/>
          <w:szCs w:val="24"/>
        </w:rPr>
        <w:t>Osoba imenovana za vršitelja dužnosti ravnatelja mora ispunjavati uvjete za ravnatelja iz članka 205. stavka 1. točke 1. i 3. i stavka 2. Zakona o socijalnoj skrbi.</w:t>
      </w:r>
    </w:p>
    <w:p w:rsidR="0054662C" w:rsidRPr="00DB5433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4662C" w:rsidRPr="00A95340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Članak 39.</w:t>
      </w:r>
    </w:p>
    <w:p w:rsidR="0054662C" w:rsidRPr="00A95340" w:rsidRDefault="0054662C" w:rsidP="0054662C">
      <w:pPr>
        <w:spacing w:line="276" w:lineRule="auto"/>
        <w:ind w:firstLine="708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pStyle w:val="StandardWeb"/>
        <w:spacing w:before="0" w:after="0" w:line="276" w:lineRule="auto"/>
        <w:ind w:firstLine="708"/>
        <w:jc w:val="both"/>
        <w:rPr>
          <w:lang w:val="hr-HR"/>
        </w:rPr>
      </w:pPr>
      <w:r w:rsidRPr="00A95340">
        <w:rPr>
          <w:lang w:val="hr-HR"/>
        </w:rPr>
        <w:t xml:space="preserve">Protiv odluke o razrješenju, ravnatelj koji je razriješen ima pravo tužbom tražiti sudsku zaštitu ako smatra da je bio povrijeđen propisani postupak i da je ta povreda mogla bitno utjecati na odluku ili da nisu postojali razlozi za razrješenje propisani odredbom članka </w:t>
      </w:r>
      <w:r w:rsidRPr="00A95340">
        <w:rPr>
          <w:color w:val="000000"/>
          <w:lang w:val="hr-HR"/>
        </w:rPr>
        <w:t>37.</w:t>
      </w:r>
      <w:r w:rsidRPr="00A95340">
        <w:rPr>
          <w:lang w:val="hr-HR"/>
        </w:rPr>
        <w:t xml:space="preserve"> ovoga Statuta.</w:t>
      </w:r>
    </w:p>
    <w:p w:rsidR="0054662C" w:rsidRPr="00A95340" w:rsidRDefault="0054662C" w:rsidP="0054662C">
      <w:pPr>
        <w:pStyle w:val="StandardWeb"/>
        <w:spacing w:before="0" w:after="0" w:line="276" w:lineRule="auto"/>
        <w:ind w:firstLine="708"/>
        <w:jc w:val="both"/>
        <w:rPr>
          <w:lang w:val="hr-HR"/>
        </w:rPr>
      </w:pPr>
      <w:r w:rsidRPr="00A95340">
        <w:rPr>
          <w:lang w:val="hr-HR"/>
        </w:rPr>
        <w:t>Tužba iz stavka 1. ovoga članka podnosi se nadležnom sudu u roku od trideset dana od dana primitka odluke o razrješenju.</w:t>
      </w:r>
    </w:p>
    <w:p w:rsidR="0054662C" w:rsidRDefault="0054662C" w:rsidP="0054662C">
      <w:pPr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54662C" w:rsidRPr="006A20CD" w:rsidRDefault="0054662C" w:rsidP="0054662C">
      <w:pPr>
        <w:spacing w:line="276" w:lineRule="auto"/>
        <w:rPr>
          <w:rFonts w:ascii="Times New Roman" w:hAnsi="Times New Roman"/>
          <w:b/>
          <w:sz w:val="24"/>
          <w:szCs w:val="24"/>
        </w:rPr>
      </w:pPr>
      <w:r w:rsidRPr="006A20CD">
        <w:rPr>
          <w:rFonts w:ascii="Times New Roman" w:hAnsi="Times New Roman"/>
          <w:b/>
          <w:sz w:val="24"/>
          <w:szCs w:val="24"/>
        </w:rPr>
        <w:t>STRUČNO VIJEĆE</w:t>
      </w:r>
    </w:p>
    <w:p w:rsidR="0054662C" w:rsidRPr="00A95340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Članak 40.</w:t>
      </w:r>
    </w:p>
    <w:p w:rsidR="0054662C" w:rsidRPr="00A95340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20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  <w:t>Centar ima Stručno vijeće.</w:t>
      </w:r>
    </w:p>
    <w:p w:rsidR="0054662C" w:rsidRPr="00A95340" w:rsidRDefault="0054662C" w:rsidP="0054662C">
      <w:pPr>
        <w:tabs>
          <w:tab w:val="left" w:pos="-720"/>
          <w:tab w:val="left" w:pos="720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  <w:t>Stručno vijeće čine svi stručni radnici Centra koji obavljaju djelatnost socijalne skrbi u Centru.</w:t>
      </w:r>
    </w:p>
    <w:p w:rsidR="0054662C" w:rsidRPr="00A95340" w:rsidRDefault="0054662C" w:rsidP="0054662C">
      <w:pPr>
        <w:tabs>
          <w:tab w:val="left" w:pos="-720"/>
          <w:tab w:val="left" w:pos="720"/>
        </w:tabs>
        <w:spacing w:line="276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95340">
        <w:rPr>
          <w:rFonts w:ascii="Times New Roman" w:hAnsi="Times New Roman"/>
          <w:color w:val="FF0000"/>
          <w:sz w:val="24"/>
          <w:szCs w:val="24"/>
        </w:rPr>
        <w:tab/>
      </w:r>
      <w:r w:rsidRPr="00A95340">
        <w:rPr>
          <w:rFonts w:ascii="Times New Roman" w:hAnsi="Times New Roman"/>
          <w:color w:val="000000"/>
          <w:sz w:val="24"/>
          <w:szCs w:val="24"/>
        </w:rPr>
        <w:t>Stručni radnici su socijalni radnik, psiholog, socijalni pedagog, edukacijski rehabilitator, logoped, medicinska sestra, fizioterapeut, radni terapeut, kineziterapeut i odgajatelj s položenim stručnim ispitom kao i drugi stručni radnici odgovarajućeg obrazovanja i akademskog zvanja, vezano uz djelatnost Centra.</w:t>
      </w:r>
    </w:p>
    <w:p w:rsidR="0054662C" w:rsidRPr="00A95340" w:rsidRDefault="0054662C" w:rsidP="0054662C">
      <w:pPr>
        <w:tabs>
          <w:tab w:val="left" w:pos="-720"/>
          <w:tab w:val="left" w:pos="720"/>
        </w:tabs>
        <w:spacing w:line="276" w:lineRule="auto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20"/>
        </w:tabs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Članak 41.</w:t>
      </w:r>
    </w:p>
    <w:p w:rsidR="0054662C" w:rsidRPr="00A95340" w:rsidRDefault="0054662C" w:rsidP="0054662C">
      <w:pPr>
        <w:tabs>
          <w:tab w:val="left" w:pos="-720"/>
          <w:tab w:val="left" w:pos="720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20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  <w:t>Stručno vijeće radi na sjednicama, koje saziva i kojima predsjedava predsjednik Stručnog vijeća.</w:t>
      </w:r>
    </w:p>
    <w:p w:rsidR="0054662C" w:rsidRPr="00A95340" w:rsidRDefault="0054662C" w:rsidP="0054662C">
      <w:pPr>
        <w:tabs>
          <w:tab w:val="left" w:pos="-720"/>
          <w:tab w:val="left" w:pos="720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  <w:t>Stručno vijeće donosi Poslovnik o svom radu kojim se uređuje način izbora predsjednika i zamjenika predsjednika te način rada i donošenje odluka.</w:t>
      </w:r>
    </w:p>
    <w:p w:rsidR="0054662C" w:rsidRDefault="0054662C" w:rsidP="0054662C">
      <w:pPr>
        <w:tabs>
          <w:tab w:val="left" w:pos="-720"/>
          <w:tab w:val="left" w:pos="720"/>
        </w:tabs>
        <w:spacing w:line="276" w:lineRule="auto"/>
        <w:ind w:firstLine="708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8B55B4" w:rsidRDefault="008B55B4" w:rsidP="0054662C">
      <w:pPr>
        <w:tabs>
          <w:tab w:val="left" w:pos="-720"/>
          <w:tab w:val="left" w:pos="720"/>
        </w:tabs>
        <w:spacing w:line="276" w:lineRule="auto"/>
        <w:ind w:firstLine="708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8B55B4" w:rsidRDefault="008B55B4" w:rsidP="0054662C">
      <w:pPr>
        <w:tabs>
          <w:tab w:val="left" w:pos="-720"/>
          <w:tab w:val="left" w:pos="720"/>
        </w:tabs>
        <w:spacing w:line="276" w:lineRule="auto"/>
        <w:ind w:firstLine="708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8B55B4" w:rsidRDefault="008B55B4" w:rsidP="0054662C">
      <w:pPr>
        <w:tabs>
          <w:tab w:val="left" w:pos="-720"/>
          <w:tab w:val="left" w:pos="720"/>
        </w:tabs>
        <w:spacing w:line="276" w:lineRule="auto"/>
        <w:ind w:firstLine="708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8B55B4" w:rsidRDefault="008B55B4" w:rsidP="0054662C">
      <w:pPr>
        <w:tabs>
          <w:tab w:val="left" w:pos="-720"/>
          <w:tab w:val="left" w:pos="720"/>
        </w:tabs>
        <w:spacing w:line="276" w:lineRule="auto"/>
        <w:ind w:firstLine="708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8B55B4" w:rsidRDefault="008B55B4" w:rsidP="0054662C">
      <w:pPr>
        <w:tabs>
          <w:tab w:val="left" w:pos="-720"/>
          <w:tab w:val="left" w:pos="720"/>
        </w:tabs>
        <w:spacing w:line="276" w:lineRule="auto"/>
        <w:ind w:firstLine="708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8B55B4" w:rsidRDefault="008B55B4" w:rsidP="0054662C">
      <w:pPr>
        <w:tabs>
          <w:tab w:val="left" w:pos="-720"/>
          <w:tab w:val="left" w:pos="720"/>
        </w:tabs>
        <w:spacing w:line="276" w:lineRule="auto"/>
        <w:ind w:firstLine="708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8B55B4" w:rsidRPr="00A95340" w:rsidRDefault="008B55B4" w:rsidP="0054662C">
      <w:pPr>
        <w:tabs>
          <w:tab w:val="left" w:pos="-720"/>
          <w:tab w:val="left" w:pos="720"/>
        </w:tabs>
        <w:spacing w:line="276" w:lineRule="auto"/>
        <w:ind w:firstLine="708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20"/>
        </w:tabs>
        <w:spacing w:line="276" w:lineRule="auto"/>
        <w:ind w:firstLine="708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95340">
        <w:rPr>
          <w:rFonts w:ascii="Times New Roman" w:hAnsi="Times New Roman"/>
          <w:b/>
          <w:color w:val="000000"/>
          <w:sz w:val="24"/>
          <w:szCs w:val="24"/>
        </w:rPr>
        <w:lastRenderedPageBreak/>
        <w:t>Članak 42.</w:t>
      </w:r>
    </w:p>
    <w:p w:rsidR="0054662C" w:rsidRPr="00A95340" w:rsidRDefault="0054662C" w:rsidP="0054662C">
      <w:pPr>
        <w:tabs>
          <w:tab w:val="left" w:pos="-720"/>
          <w:tab w:val="left" w:pos="720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20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Stručno vijeće raspravlja i daje ravnatelju i Upravnom vijeću Centra mišljenja i prijedloge o:</w:t>
      </w:r>
    </w:p>
    <w:p w:rsidR="0054662C" w:rsidRPr="00A95340" w:rsidRDefault="0054662C" w:rsidP="0054662C">
      <w:pPr>
        <w:numPr>
          <w:ilvl w:val="0"/>
          <w:numId w:val="7"/>
        </w:numPr>
        <w:tabs>
          <w:tab w:val="left" w:pos="-720"/>
          <w:tab w:val="left" w:pos="720"/>
          <w:tab w:val="left" w:pos="1560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stručnim pitanjima koja se odnose na djelatnost Centra,</w:t>
      </w:r>
    </w:p>
    <w:p w:rsidR="0054662C" w:rsidRPr="00A95340" w:rsidRDefault="0054662C" w:rsidP="0054662C">
      <w:pPr>
        <w:numPr>
          <w:ilvl w:val="0"/>
          <w:numId w:val="7"/>
        </w:numPr>
        <w:tabs>
          <w:tab w:val="left" w:pos="-720"/>
          <w:tab w:val="left" w:pos="720"/>
          <w:tab w:val="left" w:pos="1560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ustroju Centra,</w:t>
      </w:r>
    </w:p>
    <w:p w:rsidR="0054662C" w:rsidRPr="00A95340" w:rsidRDefault="0054662C" w:rsidP="0054662C">
      <w:pPr>
        <w:numPr>
          <w:ilvl w:val="0"/>
          <w:numId w:val="7"/>
        </w:numPr>
        <w:tabs>
          <w:tab w:val="left" w:pos="-720"/>
          <w:tab w:val="left" w:pos="720"/>
          <w:tab w:val="left" w:pos="1560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utvrđivanju programa stručnog rada Centra,</w:t>
      </w:r>
    </w:p>
    <w:p w:rsidR="0054662C" w:rsidRPr="00A95340" w:rsidRDefault="0054662C" w:rsidP="0054662C">
      <w:pPr>
        <w:numPr>
          <w:ilvl w:val="0"/>
          <w:numId w:val="7"/>
        </w:numPr>
        <w:tabs>
          <w:tab w:val="left" w:pos="-720"/>
          <w:tab w:val="left" w:pos="720"/>
          <w:tab w:val="left" w:pos="1560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potrebi stručnog usavršavanja stručnih radnika Centra,</w:t>
      </w:r>
    </w:p>
    <w:p w:rsidR="0054662C" w:rsidRPr="00A95340" w:rsidRDefault="0054662C" w:rsidP="0054662C">
      <w:pPr>
        <w:numPr>
          <w:ilvl w:val="0"/>
          <w:numId w:val="7"/>
        </w:numPr>
        <w:tabs>
          <w:tab w:val="left" w:pos="-720"/>
          <w:tab w:val="left" w:pos="720"/>
          <w:tab w:val="left" w:pos="1560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drugim stručnim pitanjima vezanim za rad Centra.</w:t>
      </w:r>
    </w:p>
    <w:p w:rsidR="0054662C" w:rsidRPr="00A95340" w:rsidRDefault="0054662C" w:rsidP="0054662C">
      <w:pPr>
        <w:tabs>
          <w:tab w:val="left" w:pos="-720"/>
          <w:tab w:val="left" w:pos="720"/>
        </w:tabs>
        <w:spacing w:line="276" w:lineRule="auto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95340">
        <w:rPr>
          <w:rFonts w:ascii="Times New Roman" w:hAnsi="Times New Roman"/>
          <w:color w:val="000000"/>
          <w:sz w:val="24"/>
          <w:szCs w:val="24"/>
        </w:rPr>
        <w:t>Predsjednik stručnog vijeća dužan je sudjelovati u radu Upravnog vijeća bez prava glasa kada se raspravlja o poslovima  iz stavka 1. ovog članka.</w:t>
      </w:r>
    </w:p>
    <w:p w:rsidR="0054662C" w:rsidRDefault="0054662C" w:rsidP="0054662C">
      <w:pPr>
        <w:tabs>
          <w:tab w:val="left" w:pos="-720"/>
          <w:tab w:val="left" w:pos="720"/>
        </w:tabs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54662C" w:rsidRPr="00900A0C" w:rsidRDefault="0054662C" w:rsidP="0054662C">
      <w:pPr>
        <w:suppressAutoHyphens w:val="0"/>
        <w:overflowPunct/>
        <w:autoSpaceDE/>
        <w:autoSpaceDN/>
        <w:spacing w:line="312" w:lineRule="auto"/>
        <w:jc w:val="center"/>
        <w:textAlignment w:val="auto"/>
        <w:rPr>
          <w:rFonts w:ascii="Times New Roman" w:hAnsi="Times New Roman"/>
          <w:b/>
          <w:bCs/>
          <w:noProof w:val="0"/>
          <w:sz w:val="24"/>
          <w:szCs w:val="24"/>
        </w:rPr>
      </w:pPr>
      <w:r w:rsidRPr="00900A0C">
        <w:rPr>
          <w:rFonts w:ascii="Times New Roman" w:hAnsi="Times New Roman"/>
          <w:b/>
          <w:bCs/>
          <w:noProof w:val="0"/>
          <w:sz w:val="24"/>
          <w:szCs w:val="24"/>
        </w:rPr>
        <w:t>Članak 42.a</w:t>
      </w:r>
    </w:p>
    <w:p w:rsidR="0054662C" w:rsidRPr="00900A0C" w:rsidRDefault="0054662C" w:rsidP="0054662C">
      <w:pPr>
        <w:suppressAutoHyphens w:val="0"/>
        <w:overflowPunct/>
        <w:autoSpaceDE/>
        <w:autoSpaceDN/>
        <w:spacing w:line="312" w:lineRule="auto"/>
        <w:ind w:firstLine="708"/>
        <w:jc w:val="both"/>
        <w:textAlignment w:val="auto"/>
        <w:rPr>
          <w:rFonts w:ascii="Times New Roman" w:hAnsi="Times New Roman"/>
          <w:noProof w:val="0"/>
          <w:sz w:val="24"/>
          <w:szCs w:val="24"/>
        </w:rPr>
      </w:pPr>
      <w:r w:rsidRPr="00900A0C">
        <w:rPr>
          <w:rFonts w:ascii="Times New Roman" w:hAnsi="Times New Roman"/>
          <w:noProof w:val="0"/>
          <w:sz w:val="24"/>
          <w:szCs w:val="24"/>
        </w:rPr>
        <w:t xml:space="preserve">Korisnici Centra su djeca s teškoćama u razvoju i odrasle osobe s invaliditetom  kojima Centar pruža usluge navedene u članku 6. ovoga Statuta. </w:t>
      </w:r>
    </w:p>
    <w:p w:rsidR="00B2530B" w:rsidRPr="00664C88" w:rsidRDefault="00B2530B" w:rsidP="0054662C">
      <w:pPr>
        <w:suppressAutoHyphens w:val="0"/>
        <w:overflowPunct/>
        <w:autoSpaceDE/>
        <w:autoSpaceDN/>
        <w:spacing w:line="312" w:lineRule="auto"/>
        <w:jc w:val="center"/>
        <w:textAlignment w:val="auto"/>
        <w:rPr>
          <w:rFonts w:ascii="Times New Roman" w:hAnsi="Times New Roman"/>
          <w:b/>
          <w:bCs/>
          <w:noProof w:val="0"/>
          <w:sz w:val="24"/>
          <w:szCs w:val="24"/>
        </w:rPr>
      </w:pPr>
    </w:p>
    <w:p w:rsidR="0054662C" w:rsidRPr="00664C88" w:rsidRDefault="0054662C" w:rsidP="0054662C">
      <w:pPr>
        <w:suppressAutoHyphens w:val="0"/>
        <w:overflowPunct/>
        <w:autoSpaceDE/>
        <w:autoSpaceDN/>
        <w:spacing w:line="312" w:lineRule="auto"/>
        <w:jc w:val="center"/>
        <w:textAlignment w:val="auto"/>
        <w:rPr>
          <w:rFonts w:ascii="Times New Roman" w:hAnsi="Times New Roman"/>
          <w:b/>
          <w:bCs/>
          <w:noProof w:val="0"/>
          <w:sz w:val="24"/>
          <w:szCs w:val="24"/>
        </w:rPr>
      </w:pPr>
      <w:r w:rsidRPr="00664C88">
        <w:rPr>
          <w:rFonts w:ascii="Times New Roman" w:hAnsi="Times New Roman"/>
          <w:b/>
          <w:bCs/>
          <w:noProof w:val="0"/>
          <w:sz w:val="24"/>
          <w:szCs w:val="24"/>
        </w:rPr>
        <w:t>Članak 42.b</w:t>
      </w:r>
    </w:p>
    <w:p w:rsidR="0054662C" w:rsidRPr="00664C88" w:rsidRDefault="0054662C" w:rsidP="0054662C">
      <w:pPr>
        <w:suppressAutoHyphens w:val="0"/>
        <w:overflowPunct/>
        <w:autoSpaceDE/>
        <w:autoSpaceDN/>
        <w:spacing w:line="312" w:lineRule="auto"/>
        <w:ind w:firstLine="708"/>
        <w:jc w:val="both"/>
        <w:textAlignment w:val="auto"/>
        <w:rPr>
          <w:rFonts w:ascii="Times New Roman" w:hAnsi="Times New Roman"/>
          <w:noProof w:val="0"/>
          <w:sz w:val="24"/>
          <w:szCs w:val="24"/>
        </w:rPr>
      </w:pPr>
      <w:r w:rsidRPr="00664C88">
        <w:rPr>
          <w:rFonts w:ascii="Times New Roman" w:hAnsi="Times New Roman"/>
          <w:noProof w:val="0"/>
          <w:sz w:val="24"/>
          <w:szCs w:val="24"/>
        </w:rPr>
        <w:t xml:space="preserve">Pravo na korištenje usluga Centra korisnici mogu ostvariti na osobni zahtjev i temeljem rješenja Hrvatskog zavoda za socijalni rad. </w:t>
      </w:r>
    </w:p>
    <w:p w:rsidR="0054662C" w:rsidRPr="00664C88" w:rsidRDefault="0054662C" w:rsidP="0054662C">
      <w:pPr>
        <w:suppressAutoHyphens w:val="0"/>
        <w:overflowPunct/>
        <w:autoSpaceDE/>
        <w:autoSpaceDN/>
        <w:spacing w:line="312" w:lineRule="auto"/>
        <w:jc w:val="center"/>
        <w:textAlignment w:val="auto"/>
        <w:rPr>
          <w:rFonts w:ascii="Times New Roman" w:hAnsi="Times New Roman"/>
          <w:b/>
          <w:bCs/>
          <w:noProof w:val="0"/>
          <w:sz w:val="24"/>
          <w:szCs w:val="24"/>
        </w:rPr>
      </w:pPr>
      <w:r w:rsidRPr="00664C88">
        <w:rPr>
          <w:rFonts w:ascii="Times New Roman" w:hAnsi="Times New Roman"/>
          <w:b/>
          <w:bCs/>
          <w:noProof w:val="0"/>
          <w:sz w:val="24"/>
          <w:szCs w:val="24"/>
        </w:rPr>
        <w:t>Članak 42.c</w:t>
      </w:r>
    </w:p>
    <w:p w:rsidR="0054662C" w:rsidRPr="00664C88" w:rsidRDefault="0054662C" w:rsidP="0054662C">
      <w:pPr>
        <w:spacing w:after="120"/>
        <w:ind w:firstLine="708"/>
        <w:jc w:val="both"/>
        <w:rPr>
          <w:rFonts w:ascii="Times New Roman" w:hAnsi="Times New Roman"/>
          <w:sz w:val="24"/>
          <w:szCs w:val="24"/>
        </w:rPr>
      </w:pPr>
      <w:r w:rsidRPr="00664C88">
        <w:rPr>
          <w:rFonts w:ascii="Times New Roman" w:hAnsi="Times New Roman"/>
          <w:sz w:val="24"/>
          <w:szCs w:val="24"/>
        </w:rPr>
        <w:t xml:space="preserve">O prijemu korisnika, redoslijedu prijama i otpustu korisnika odlučuje Komisija za prijam i otpust korisnika koju imenuje Upravno vijeće iz reda stručnih radnika Centra, sukladno općem aktu Centra. </w:t>
      </w:r>
    </w:p>
    <w:p w:rsidR="0054662C" w:rsidRPr="00664C88" w:rsidRDefault="0054662C" w:rsidP="0054662C">
      <w:pPr>
        <w:spacing w:after="120"/>
        <w:ind w:firstLine="708"/>
        <w:jc w:val="both"/>
        <w:rPr>
          <w:rFonts w:ascii="Times New Roman" w:hAnsi="Times New Roman"/>
          <w:sz w:val="24"/>
          <w:szCs w:val="24"/>
        </w:rPr>
      </w:pPr>
      <w:r w:rsidRPr="00664C88">
        <w:rPr>
          <w:rFonts w:ascii="Times New Roman" w:hAnsi="Times New Roman"/>
          <w:sz w:val="24"/>
          <w:szCs w:val="24"/>
        </w:rPr>
        <w:t xml:space="preserve">Komisija donosi odluke većinom glasova svih članova. </w:t>
      </w:r>
    </w:p>
    <w:p w:rsidR="0054662C" w:rsidRPr="00664C88" w:rsidRDefault="0054662C" w:rsidP="0054662C">
      <w:pPr>
        <w:spacing w:after="120"/>
        <w:ind w:firstLine="708"/>
        <w:jc w:val="both"/>
        <w:rPr>
          <w:rFonts w:ascii="Times New Roman" w:hAnsi="Times New Roman"/>
          <w:sz w:val="24"/>
          <w:szCs w:val="24"/>
        </w:rPr>
      </w:pPr>
      <w:r w:rsidRPr="00664C88">
        <w:rPr>
          <w:rFonts w:ascii="Times New Roman" w:hAnsi="Times New Roman"/>
          <w:sz w:val="24"/>
          <w:szCs w:val="24"/>
        </w:rPr>
        <w:t xml:space="preserve">Sjednici komisije mogu biti nazočni i drugi stručni radnici te vanjski suradnici. </w:t>
      </w:r>
    </w:p>
    <w:p w:rsidR="0054662C" w:rsidRPr="00664C88" w:rsidRDefault="0054662C" w:rsidP="0054662C">
      <w:pPr>
        <w:spacing w:after="120"/>
        <w:ind w:firstLine="708"/>
        <w:jc w:val="both"/>
        <w:rPr>
          <w:rFonts w:ascii="Times New Roman" w:hAnsi="Times New Roman"/>
          <w:sz w:val="24"/>
          <w:szCs w:val="24"/>
        </w:rPr>
      </w:pPr>
      <w:r w:rsidRPr="00664C88">
        <w:rPr>
          <w:rFonts w:ascii="Times New Roman" w:hAnsi="Times New Roman"/>
          <w:sz w:val="24"/>
          <w:szCs w:val="24"/>
        </w:rPr>
        <w:t>Pobliži sastav i način rada Komisije iz stavka 1. ovoga članka uređuje se općim aktom Centra.</w:t>
      </w:r>
    </w:p>
    <w:p w:rsidR="0054662C" w:rsidRDefault="0054662C" w:rsidP="0054662C">
      <w:pPr>
        <w:tabs>
          <w:tab w:val="left" w:pos="-720"/>
          <w:tab w:val="left" w:pos="720"/>
        </w:tabs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20"/>
        </w:tabs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 xml:space="preserve">IX. NAČIN OSIGURANJA SREDSTAVA ZA RAD 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Članak 43.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  <w:t>Upravno vijeće utvrđuje prijedlog financijskog plana Centra prije početka godine na koju se plan odnosi.</w:t>
      </w:r>
    </w:p>
    <w:p w:rsidR="0054662C" w:rsidRPr="00A95340" w:rsidRDefault="0054662C" w:rsidP="00B54831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  <w:t>Ako Upravno vijeće ne donese financijski plan u propisanom roku, onda se vrši privremeno financiranje najdulje 3 mjeseca poslovanja Centra.</w:t>
      </w:r>
    </w:p>
    <w:p w:rsidR="0054662C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Članak 44.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  <w:t>Ravnatelj Centra je nalogodavac za izvršenje financijskog plana Centra.</w:t>
      </w:r>
    </w:p>
    <w:p w:rsidR="0054662C" w:rsidRPr="00A95340" w:rsidRDefault="0054662C" w:rsidP="0054662C">
      <w:pPr>
        <w:spacing w:line="276" w:lineRule="auto"/>
        <w:ind w:firstLine="708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pStyle w:val="Naslov2"/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  <w:lang w:val="hr-HR"/>
        </w:rPr>
        <w:lastRenderedPageBreak/>
        <w:t>X. JAVNOST RADA CENTRA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Članak 45.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  <w:t>Rad Centra je javan.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  <w:t>Centar je dužan pravodobno i istinito obavještavati javnost o obavljanju djelatnosti ili dijela djelatnosti za koju je osnovan, a sukladno posebnom propisu.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  <w:t>Za obavještavanje javnosti Centar može izdavati periodične biltene, publikacije, podnositi izvješća, odnosno na druge načine obavještavati javnost o svom djelovanju.</w:t>
      </w:r>
      <w:r w:rsidRPr="00A95340">
        <w:rPr>
          <w:rFonts w:ascii="Times New Roman" w:hAnsi="Times New Roman"/>
          <w:sz w:val="24"/>
          <w:szCs w:val="24"/>
        </w:rPr>
        <w:tab/>
        <w:t>Centar je dužan osobi koja to traži dati informaciju o obavljanju svoje djelatnosti i omogućiti uvid u dokumentaciju</w:t>
      </w:r>
      <w:r w:rsidRPr="0086193F">
        <w:rPr>
          <w:rFonts w:ascii="Times New Roman" w:hAnsi="Times New Roman"/>
          <w:sz w:val="24"/>
          <w:szCs w:val="24"/>
        </w:rPr>
        <w:t>.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  <w:t>Centar će uskratiti davanje informacija, odnosno uvid u dokumentaciju samo u skladu s propisima o zaštiti tajnosti podataka i zaštiti osobnih podataka.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  <w:t>O obavještavanju javnosti brinu ravnatelj i službenik za informiranje kojeg imenuje ravnatelj sukladno posebnom propisu.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  <w:t>Osoba iz stavka 6. ovog članka dužna je putem sredstava javnog priopćavanja (tisak, radio, televizija, internet i druga sredstva) obavještavati javnost o djelatnosti i radu Centra i davati izjave.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Članak 46.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overflowPunct/>
        <w:autoSpaceDE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Radnici imaju pravo biti obaviješteni o radu i poslovanju Centra, te nalazima i upozorenjima inspekcijskih i stručnih nadzora nad radom Centra putem oglasne ploče Centra ili na skupu radnika.</w:t>
      </w:r>
    </w:p>
    <w:p w:rsidR="0054662C" w:rsidRPr="00A95340" w:rsidRDefault="0054662C" w:rsidP="0054662C">
      <w:pPr>
        <w:overflowPunct/>
        <w:autoSpaceDE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Upravno vijeće i ravnatelj obvezni su osigurati i omogućiti redovito i pravodobno obavještavanje radnika Centra o pitanjima od interesa za ostvarivanje njihovih prava, obveza i interesa iz radnog odnosa.</w:t>
      </w:r>
    </w:p>
    <w:p w:rsidR="0054662C" w:rsidRDefault="0054662C" w:rsidP="0054662C">
      <w:pPr>
        <w:overflowPunct/>
        <w:autoSpaceDE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Radnici Centra imaju u svakome trenutku pravo uvida u opće akte Centra.</w:t>
      </w:r>
    </w:p>
    <w:p w:rsidR="0054662C" w:rsidRDefault="0054662C" w:rsidP="0054662C">
      <w:pPr>
        <w:overflowPunct/>
        <w:autoSpaceDE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20"/>
        </w:tabs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XI. POSLOVNA I PROFESIONALNA TAJNA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95340">
        <w:rPr>
          <w:rFonts w:ascii="Times New Roman" w:hAnsi="Times New Roman"/>
          <w:b/>
          <w:color w:val="000000"/>
          <w:sz w:val="24"/>
          <w:szCs w:val="24"/>
        </w:rPr>
        <w:t>Članak 47.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A95340">
        <w:rPr>
          <w:rFonts w:ascii="Times New Roman" w:hAnsi="Times New Roman"/>
          <w:color w:val="000000"/>
          <w:sz w:val="24"/>
          <w:szCs w:val="24"/>
        </w:rPr>
        <w:t>Poslovnom tajnom smatraju se isprave i podaci, koji sukladno zakonu mogu predstavljati ili predstavljaju poslovnu tajnu, a čije bi priopćavanje ili davanje na uvid neovlaštenim osobama bilo protivno poslovanju Centra ili štetilo njegovom poslovnom interesu.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  <w:t>Profesionalnom tajnom smatraju se isprave i podaci o osobnom ili obiteljskom životu korisnika Centra, odnosno radnika Centra te njihovom podrijetlu koji su sadržani u službenoj dokumentaciji Centra.</w:t>
      </w:r>
    </w:p>
    <w:p w:rsidR="0054662C" w:rsidRPr="00A95340" w:rsidRDefault="0054662C" w:rsidP="0054662C">
      <w:pPr>
        <w:tabs>
          <w:tab w:val="left" w:pos="-720"/>
          <w:tab w:val="left" w:pos="0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Poslovnu i profesionalnu tajnu dužni su čuvati članovi Upravnog vijeća kao i svi radnici koji na bilo koji način saznaju za ispravu ili podatak koji se smatra poslovnom ili profesionalnom tajnom.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lastRenderedPageBreak/>
        <w:tab/>
        <w:t>Obveza čuvanja poslovne i profesionalne tajne ne prestaje ni nakon prestanka statusa na temelju kojeg su dužni čuvati poslovnu i profesionalnu tajnu.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  <w:t xml:space="preserve">Povreda obveze čuvanja poslovne i profesionalne tajne predstavlja težu povredu ugovora o radu. 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  <w:t>O čuvanju poslovne i profesionalne tajne neposredno skrbi ravnatelj Centra.</w:t>
      </w:r>
    </w:p>
    <w:p w:rsidR="0054662C" w:rsidRDefault="0054662C" w:rsidP="0054662C">
      <w:pPr>
        <w:spacing w:line="276" w:lineRule="auto"/>
        <w:ind w:firstLine="708"/>
        <w:jc w:val="both"/>
        <w:rPr>
          <w:rFonts w:ascii="Times New Roman" w:hAnsi="Times New Roman"/>
          <w:noProof w:val="0"/>
          <w:color w:val="000000"/>
          <w:sz w:val="24"/>
          <w:szCs w:val="24"/>
        </w:rPr>
      </w:pPr>
      <w:r w:rsidRPr="00A95340">
        <w:rPr>
          <w:rFonts w:ascii="Times New Roman" w:hAnsi="Times New Roman"/>
          <w:noProof w:val="0"/>
          <w:color w:val="000000"/>
          <w:sz w:val="24"/>
          <w:szCs w:val="24"/>
        </w:rPr>
        <w:t>Pravilnikom o poslovnoj i profesionalnoj tajni pobliže će se odrediti način uporabe i čuvanja podatka k</w:t>
      </w:r>
      <w:r>
        <w:rPr>
          <w:rFonts w:ascii="Times New Roman" w:hAnsi="Times New Roman"/>
          <w:noProof w:val="0"/>
          <w:color w:val="000000"/>
          <w:sz w:val="24"/>
          <w:szCs w:val="24"/>
        </w:rPr>
        <w:t xml:space="preserve">oji se </w:t>
      </w:r>
      <w:r w:rsidRPr="00A95340">
        <w:rPr>
          <w:rFonts w:ascii="Times New Roman" w:hAnsi="Times New Roman"/>
          <w:noProof w:val="0"/>
          <w:color w:val="000000"/>
          <w:sz w:val="24"/>
          <w:szCs w:val="24"/>
        </w:rPr>
        <w:t>smatraju poslovnom odnosno profesionalnom tajnom te mjere, postupci i druge okolnosti od interesa za čuvanje poslovne odnosno profesionalne tajne.</w:t>
      </w:r>
    </w:p>
    <w:p w:rsidR="0054662C" w:rsidRPr="00A95340" w:rsidRDefault="0054662C" w:rsidP="0054662C">
      <w:pPr>
        <w:spacing w:after="120" w:line="276" w:lineRule="auto"/>
        <w:ind w:firstLine="708"/>
        <w:rPr>
          <w:rFonts w:ascii="Times New Roman" w:hAnsi="Times New Roman"/>
          <w:noProof w:val="0"/>
          <w:color w:val="000000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Članak 48.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  <w:t>Poslovnom tajnom smatraju se:</w:t>
      </w:r>
    </w:p>
    <w:p w:rsidR="0054662C" w:rsidRPr="00A95340" w:rsidRDefault="0054662C" w:rsidP="0054662C">
      <w:pPr>
        <w:numPr>
          <w:ilvl w:val="0"/>
          <w:numId w:val="8"/>
        </w:numPr>
        <w:tabs>
          <w:tab w:val="left" w:pos="1560"/>
        </w:tabs>
        <w:suppressAutoHyphens w:val="0"/>
        <w:overflowPunct/>
        <w:autoSpaceDE/>
        <w:autoSpaceDN/>
        <w:spacing w:line="276" w:lineRule="auto"/>
        <w:ind w:firstLine="708"/>
        <w:jc w:val="both"/>
        <w:textAlignment w:val="auto"/>
        <w:rPr>
          <w:rFonts w:ascii="Times New Roman" w:hAnsi="Times New Roman"/>
          <w:noProof w:val="0"/>
          <w:color w:val="000000"/>
          <w:sz w:val="24"/>
          <w:szCs w:val="24"/>
        </w:rPr>
      </w:pPr>
      <w:r w:rsidRPr="00A95340">
        <w:rPr>
          <w:rFonts w:ascii="Times New Roman" w:hAnsi="Times New Roman"/>
          <w:noProof w:val="0"/>
          <w:color w:val="000000"/>
          <w:sz w:val="24"/>
          <w:szCs w:val="24"/>
        </w:rPr>
        <w:t>podaci i isprave koji se temeljem, Zakona o zaštiti osobnih podataka, Zakona o tajnosti podatka</w:t>
      </w:r>
      <w:r>
        <w:rPr>
          <w:rFonts w:ascii="Times New Roman" w:hAnsi="Times New Roman"/>
          <w:noProof w:val="0"/>
          <w:color w:val="000000"/>
          <w:sz w:val="24"/>
          <w:szCs w:val="24"/>
        </w:rPr>
        <w:t xml:space="preserve"> i </w:t>
      </w:r>
      <w:r w:rsidRPr="00A95340">
        <w:rPr>
          <w:rFonts w:ascii="Times New Roman" w:hAnsi="Times New Roman"/>
          <w:noProof w:val="0"/>
          <w:color w:val="000000"/>
          <w:sz w:val="24"/>
          <w:szCs w:val="24"/>
        </w:rPr>
        <w:t>Pravilnika o poslovnoj i profesionalnoj tajni i drugih  akata smatraju poslovnom i profesionalnom tajnom,</w:t>
      </w:r>
    </w:p>
    <w:p w:rsidR="0054662C" w:rsidRPr="00A95340" w:rsidRDefault="0054662C" w:rsidP="0054662C">
      <w:pPr>
        <w:numPr>
          <w:ilvl w:val="0"/>
          <w:numId w:val="8"/>
        </w:numPr>
        <w:tabs>
          <w:tab w:val="left" w:pos="1560"/>
        </w:tabs>
        <w:suppressAutoHyphens w:val="0"/>
        <w:overflowPunct/>
        <w:autoSpaceDE/>
        <w:autoSpaceDN/>
        <w:spacing w:line="276" w:lineRule="auto"/>
        <w:ind w:firstLine="708"/>
        <w:jc w:val="both"/>
        <w:textAlignment w:val="auto"/>
        <w:rPr>
          <w:rFonts w:ascii="Times New Roman" w:hAnsi="Times New Roman"/>
          <w:noProof w:val="0"/>
          <w:color w:val="000000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isprave i podaci koje kao povjerljive priopći nadležno tijelo,</w:t>
      </w:r>
    </w:p>
    <w:p w:rsidR="0054662C" w:rsidRPr="00A95340" w:rsidRDefault="0054662C" w:rsidP="0054662C">
      <w:pPr>
        <w:numPr>
          <w:ilvl w:val="0"/>
          <w:numId w:val="8"/>
        </w:numPr>
        <w:tabs>
          <w:tab w:val="left" w:pos="1560"/>
        </w:tabs>
        <w:suppressAutoHyphens w:val="0"/>
        <w:overflowPunct/>
        <w:autoSpaceDE/>
        <w:autoSpaceDN/>
        <w:spacing w:line="276" w:lineRule="auto"/>
        <w:ind w:firstLine="708"/>
        <w:jc w:val="both"/>
        <w:textAlignment w:val="auto"/>
        <w:rPr>
          <w:rFonts w:ascii="Times New Roman" w:hAnsi="Times New Roman"/>
          <w:noProof w:val="0"/>
          <w:color w:val="000000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mjere i način postupanja u slučaju nastanka izvanrednih okolnosti,</w:t>
      </w:r>
    </w:p>
    <w:p w:rsidR="0054662C" w:rsidRPr="005C4E15" w:rsidRDefault="0054662C" w:rsidP="0054662C">
      <w:pPr>
        <w:numPr>
          <w:ilvl w:val="0"/>
          <w:numId w:val="8"/>
        </w:numPr>
        <w:tabs>
          <w:tab w:val="left" w:pos="1560"/>
        </w:tabs>
        <w:suppressAutoHyphens w:val="0"/>
        <w:overflowPunct/>
        <w:autoSpaceDE/>
        <w:autoSpaceDN/>
        <w:spacing w:line="276" w:lineRule="auto"/>
        <w:ind w:firstLine="708"/>
        <w:jc w:val="both"/>
        <w:textAlignment w:val="auto"/>
        <w:rPr>
          <w:rFonts w:ascii="Times New Roman" w:hAnsi="Times New Roman"/>
          <w:noProof w:val="0"/>
          <w:color w:val="000000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dokumenti koji se odnose na obranu.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XII. STATUSNE PROMJENE I PRESTANAK RADA CENTRA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Članak 49.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8E7112" w:rsidRDefault="0054662C" w:rsidP="008E7112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  <w:t xml:space="preserve">O statusnim promjenama Centra odlučuje Gradska skupština Grada Zagreba.  </w:t>
      </w:r>
    </w:p>
    <w:p w:rsidR="008E7112" w:rsidRDefault="008E7112" w:rsidP="008E7112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662C" w:rsidRPr="008E7112" w:rsidRDefault="0054662C" w:rsidP="008E7112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Članak 50.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C</w:t>
      </w:r>
      <w:r w:rsidRPr="00A95340">
        <w:rPr>
          <w:rFonts w:ascii="Times New Roman" w:hAnsi="Times New Roman"/>
          <w:sz w:val="24"/>
          <w:szCs w:val="24"/>
        </w:rPr>
        <w:t xml:space="preserve">entar prestaje s radom </w:t>
      </w:r>
      <w:r w:rsidRPr="00B97534">
        <w:rPr>
          <w:rFonts w:ascii="Times New Roman" w:hAnsi="Times New Roman"/>
          <w:sz w:val="24"/>
          <w:szCs w:val="24"/>
        </w:rPr>
        <w:t xml:space="preserve"> </w:t>
      </w:r>
      <w:r w:rsidRPr="00A95340">
        <w:rPr>
          <w:rFonts w:ascii="Times New Roman" w:hAnsi="Times New Roman"/>
          <w:sz w:val="24"/>
          <w:szCs w:val="24"/>
        </w:rPr>
        <w:t>sukladno Zakonu o ustanovama i drugim važećim zakonima.</w:t>
      </w:r>
    </w:p>
    <w:p w:rsidR="0054662C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54662C" w:rsidRPr="00083FA4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XIII. OPĆI AKTI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 xml:space="preserve">Članak 51. 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rPr>
          <w:rFonts w:ascii="Times New Roman" w:hAnsi="Times New Roman"/>
          <w:color w:val="000000" w:themeColor="text1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</w:r>
      <w:r w:rsidRPr="006965F9">
        <w:rPr>
          <w:rFonts w:ascii="Times New Roman" w:hAnsi="Times New Roman"/>
          <w:sz w:val="24"/>
          <w:szCs w:val="24"/>
        </w:rPr>
        <w:t xml:space="preserve">Opći akti Centra su: Statut, pravilnici, poslovnici i drugi opći akti kojima se na opći način uređuju pojedina pitanja od značenja za </w:t>
      </w:r>
      <w:r w:rsidRPr="0081617C">
        <w:rPr>
          <w:rFonts w:ascii="Times New Roman" w:hAnsi="Times New Roman"/>
          <w:color w:val="000000" w:themeColor="text1"/>
          <w:sz w:val="24"/>
          <w:szCs w:val="24"/>
        </w:rPr>
        <w:t>obavljanje djelatnosti i poslovanje Centra.</w:t>
      </w:r>
    </w:p>
    <w:p w:rsidR="0054662C" w:rsidRPr="008B2055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rPr>
          <w:rFonts w:ascii="Times New Roman" w:hAnsi="Times New Roman"/>
          <w:color w:val="000000" w:themeColor="text1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color w:val="C00000"/>
          <w:sz w:val="24"/>
          <w:szCs w:val="24"/>
        </w:rPr>
        <w:tab/>
      </w:r>
      <w:r w:rsidRPr="00A95340">
        <w:rPr>
          <w:rFonts w:ascii="Times New Roman" w:hAnsi="Times New Roman"/>
          <w:sz w:val="24"/>
          <w:szCs w:val="24"/>
        </w:rPr>
        <w:t>Upravno vijeće</w:t>
      </w:r>
      <w:r>
        <w:rPr>
          <w:rFonts w:ascii="Times New Roman" w:hAnsi="Times New Roman"/>
          <w:sz w:val="24"/>
          <w:szCs w:val="24"/>
        </w:rPr>
        <w:t xml:space="preserve"> donosi Statut</w:t>
      </w:r>
      <w:r w:rsidRPr="00A95340">
        <w:rPr>
          <w:rFonts w:ascii="Times New Roman" w:hAnsi="Times New Roman"/>
          <w:sz w:val="24"/>
          <w:szCs w:val="24"/>
        </w:rPr>
        <w:t>, uz prethodnu suglasnost Gradska skupštine Grada Zagreba.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A95340">
        <w:rPr>
          <w:rFonts w:ascii="Times New Roman" w:hAnsi="Times New Roman"/>
          <w:sz w:val="24"/>
          <w:szCs w:val="24"/>
        </w:rPr>
        <w:t>Upravno vijeće</w:t>
      </w:r>
      <w:r>
        <w:rPr>
          <w:rFonts w:ascii="Times New Roman" w:hAnsi="Times New Roman"/>
          <w:sz w:val="24"/>
          <w:szCs w:val="24"/>
        </w:rPr>
        <w:t xml:space="preserve"> donosi</w:t>
      </w:r>
      <w:r w:rsidRPr="00A95340">
        <w:rPr>
          <w:rFonts w:ascii="Times New Roman" w:hAnsi="Times New Roman"/>
          <w:sz w:val="24"/>
          <w:szCs w:val="24"/>
        </w:rPr>
        <w:t xml:space="preserve"> uz prethodnu suglasnost gradonačelnika Grada Zagreba </w:t>
      </w:r>
    </w:p>
    <w:p w:rsidR="0054662C" w:rsidRPr="00A95340" w:rsidRDefault="0054662C" w:rsidP="0054662C">
      <w:pPr>
        <w:numPr>
          <w:ilvl w:val="0"/>
          <w:numId w:val="2"/>
        </w:numPr>
        <w:tabs>
          <w:tab w:val="left" w:pos="-720"/>
          <w:tab w:val="left" w:pos="360"/>
          <w:tab w:val="left" w:pos="709"/>
          <w:tab w:val="left" w:pos="1276"/>
          <w:tab w:val="left" w:pos="1560"/>
        </w:tabs>
        <w:spacing w:line="276" w:lineRule="auto"/>
        <w:ind w:firstLine="708"/>
        <w:textAlignment w:val="auto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pravilnik o radu,</w:t>
      </w:r>
    </w:p>
    <w:p w:rsidR="0054662C" w:rsidRDefault="0054662C" w:rsidP="0054662C">
      <w:pPr>
        <w:numPr>
          <w:ilvl w:val="0"/>
          <w:numId w:val="2"/>
        </w:numPr>
        <w:tabs>
          <w:tab w:val="left" w:pos="-720"/>
          <w:tab w:val="left" w:pos="360"/>
          <w:tab w:val="left" w:pos="709"/>
          <w:tab w:val="left" w:pos="1418"/>
          <w:tab w:val="left" w:pos="1560"/>
        </w:tabs>
        <w:spacing w:line="276" w:lineRule="auto"/>
        <w:ind w:firstLine="708"/>
        <w:textAlignment w:val="auto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>pravilnik o unutarnjoj  sistematizaciji</w:t>
      </w:r>
    </w:p>
    <w:p w:rsidR="0054662C" w:rsidRDefault="0054662C" w:rsidP="0054662C">
      <w:pPr>
        <w:tabs>
          <w:tab w:val="left" w:pos="-720"/>
          <w:tab w:val="left" w:pos="360"/>
          <w:tab w:val="left" w:pos="709"/>
        </w:tabs>
        <w:spacing w:line="276" w:lineRule="auto"/>
        <w:ind w:left="720" w:firstLine="708"/>
        <w:textAlignment w:val="auto"/>
        <w:rPr>
          <w:rFonts w:ascii="Times New Roman" w:hAnsi="Times New Roman"/>
          <w:sz w:val="24"/>
          <w:szCs w:val="24"/>
        </w:rPr>
      </w:pPr>
    </w:p>
    <w:p w:rsidR="00C76116" w:rsidRPr="00A95340" w:rsidRDefault="00C76116" w:rsidP="0054662C">
      <w:pPr>
        <w:tabs>
          <w:tab w:val="left" w:pos="-720"/>
          <w:tab w:val="left" w:pos="360"/>
          <w:tab w:val="left" w:pos="709"/>
        </w:tabs>
        <w:spacing w:line="276" w:lineRule="auto"/>
        <w:ind w:left="720" w:firstLine="708"/>
        <w:textAlignment w:val="auto"/>
        <w:rPr>
          <w:rFonts w:ascii="Times New Roman" w:hAnsi="Times New Roman"/>
          <w:sz w:val="24"/>
          <w:szCs w:val="24"/>
        </w:rPr>
      </w:pPr>
    </w:p>
    <w:p w:rsidR="0054662C" w:rsidRPr="00EF5144" w:rsidRDefault="0054662C" w:rsidP="0054662C">
      <w:pPr>
        <w:tabs>
          <w:tab w:val="left" w:pos="-720"/>
          <w:tab w:val="left" w:pos="360"/>
          <w:tab w:val="left" w:pos="709"/>
        </w:tabs>
        <w:spacing w:line="276" w:lineRule="auto"/>
        <w:ind w:left="720"/>
        <w:textAlignment w:val="auto"/>
        <w:rPr>
          <w:rFonts w:ascii="Times New Roman" w:hAnsi="Times New Roman"/>
          <w:sz w:val="24"/>
          <w:szCs w:val="24"/>
        </w:rPr>
      </w:pPr>
      <w:r w:rsidRPr="00EF5144">
        <w:rPr>
          <w:rFonts w:ascii="Times New Roman" w:hAnsi="Times New Roman"/>
          <w:sz w:val="24"/>
          <w:szCs w:val="24"/>
        </w:rPr>
        <w:lastRenderedPageBreak/>
        <w:t>Ravnatelj Centra  uz prethodnu suglasnost Upravnog vijeća donosi sljedeće opće akte:</w:t>
      </w:r>
    </w:p>
    <w:p w:rsidR="0054662C" w:rsidRPr="00EF5144" w:rsidRDefault="0054662C" w:rsidP="0054662C">
      <w:pPr>
        <w:numPr>
          <w:ilvl w:val="0"/>
          <w:numId w:val="2"/>
        </w:numPr>
        <w:tabs>
          <w:tab w:val="left" w:pos="-720"/>
          <w:tab w:val="left" w:pos="360"/>
          <w:tab w:val="left" w:pos="709"/>
          <w:tab w:val="left" w:pos="1560"/>
        </w:tabs>
        <w:spacing w:line="276" w:lineRule="auto"/>
        <w:ind w:firstLine="708"/>
        <w:textAlignment w:val="auto"/>
        <w:rPr>
          <w:rFonts w:ascii="Times New Roman" w:hAnsi="Times New Roman"/>
          <w:sz w:val="24"/>
          <w:szCs w:val="24"/>
        </w:rPr>
      </w:pPr>
      <w:r w:rsidRPr="00EF5144">
        <w:rPr>
          <w:rFonts w:ascii="Times New Roman" w:hAnsi="Times New Roman"/>
          <w:sz w:val="24"/>
          <w:szCs w:val="24"/>
        </w:rPr>
        <w:t>pravilnik o zaštiti na radu,</w:t>
      </w:r>
    </w:p>
    <w:p w:rsidR="0054662C" w:rsidRPr="00EF5144" w:rsidRDefault="0054662C" w:rsidP="0054662C">
      <w:pPr>
        <w:numPr>
          <w:ilvl w:val="0"/>
          <w:numId w:val="2"/>
        </w:numPr>
        <w:tabs>
          <w:tab w:val="left" w:pos="-720"/>
          <w:tab w:val="left" w:pos="360"/>
          <w:tab w:val="left" w:pos="709"/>
          <w:tab w:val="left" w:pos="1560"/>
        </w:tabs>
        <w:spacing w:line="276" w:lineRule="auto"/>
        <w:ind w:firstLine="708"/>
        <w:textAlignment w:val="auto"/>
        <w:rPr>
          <w:rFonts w:ascii="Times New Roman" w:hAnsi="Times New Roman"/>
          <w:sz w:val="24"/>
          <w:szCs w:val="24"/>
        </w:rPr>
      </w:pPr>
      <w:r w:rsidRPr="00EF5144">
        <w:rPr>
          <w:rFonts w:ascii="Times New Roman" w:hAnsi="Times New Roman"/>
          <w:sz w:val="24"/>
          <w:szCs w:val="24"/>
        </w:rPr>
        <w:t>pravilnik o zaštiti od požara,</w:t>
      </w:r>
    </w:p>
    <w:p w:rsidR="0054662C" w:rsidRPr="00EF5144" w:rsidRDefault="0054662C" w:rsidP="0054662C">
      <w:pPr>
        <w:numPr>
          <w:ilvl w:val="0"/>
          <w:numId w:val="2"/>
        </w:numPr>
        <w:tabs>
          <w:tab w:val="left" w:pos="-720"/>
          <w:tab w:val="left" w:pos="360"/>
          <w:tab w:val="left" w:pos="709"/>
          <w:tab w:val="left" w:pos="1560"/>
        </w:tabs>
        <w:spacing w:line="276" w:lineRule="auto"/>
        <w:ind w:firstLine="708"/>
        <w:textAlignment w:val="auto"/>
        <w:rPr>
          <w:rFonts w:ascii="Times New Roman" w:hAnsi="Times New Roman"/>
          <w:sz w:val="24"/>
          <w:szCs w:val="24"/>
        </w:rPr>
      </w:pPr>
      <w:r w:rsidRPr="00EF5144">
        <w:rPr>
          <w:rFonts w:ascii="Times New Roman" w:hAnsi="Times New Roman"/>
          <w:sz w:val="24"/>
          <w:szCs w:val="24"/>
        </w:rPr>
        <w:t>pravilnik o kućnom redu,</w:t>
      </w:r>
    </w:p>
    <w:p w:rsidR="0054662C" w:rsidRPr="00EF5144" w:rsidRDefault="0054662C" w:rsidP="0054662C">
      <w:pPr>
        <w:numPr>
          <w:ilvl w:val="0"/>
          <w:numId w:val="2"/>
        </w:numPr>
        <w:tabs>
          <w:tab w:val="left" w:pos="-720"/>
          <w:tab w:val="left" w:pos="360"/>
          <w:tab w:val="left" w:pos="709"/>
          <w:tab w:val="left" w:pos="1560"/>
        </w:tabs>
        <w:spacing w:line="276" w:lineRule="auto"/>
        <w:ind w:firstLine="708"/>
        <w:textAlignment w:val="auto"/>
        <w:rPr>
          <w:rFonts w:ascii="Times New Roman" w:hAnsi="Times New Roman"/>
          <w:sz w:val="24"/>
          <w:szCs w:val="24"/>
        </w:rPr>
      </w:pPr>
      <w:r w:rsidRPr="00EF5144">
        <w:rPr>
          <w:rFonts w:ascii="Times New Roman" w:hAnsi="Times New Roman"/>
          <w:sz w:val="24"/>
          <w:szCs w:val="24"/>
        </w:rPr>
        <w:t>pravilnik o unutarnjem nadzoru,</w:t>
      </w:r>
    </w:p>
    <w:p w:rsidR="0054662C" w:rsidRPr="00EF5144" w:rsidRDefault="0054662C" w:rsidP="0054662C">
      <w:pPr>
        <w:numPr>
          <w:ilvl w:val="0"/>
          <w:numId w:val="2"/>
        </w:numPr>
        <w:tabs>
          <w:tab w:val="left" w:pos="-720"/>
          <w:tab w:val="left" w:pos="360"/>
          <w:tab w:val="left" w:pos="709"/>
          <w:tab w:val="left" w:pos="1560"/>
        </w:tabs>
        <w:spacing w:line="276" w:lineRule="auto"/>
        <w:ind w:firstLine="708"/>
        <w:textAlignment w:val="auto"/>
        <w:rPr>
          <w:rFonts w:ascii="Times New Roman" w:hAnsi="Times New Roman"/>
          <w:sz w:val="24"/>
          <w:szCs w:val="24"/>
        </w:rPr>
      </w:pPr>
      <w:r w:rsidRPr="00EF5144">
        <w:rPr>
          <w:rFonts w:ascii="Times New Roman" w:hAnsi="Times New Roman"/>
          <w:sz w:val="24"/>
          <w:szCs w:val="24"/>
        </w:rPr>
        <w:t>pravilnik o poslovnoj i profesionalnoj tajni,</w:t>
      </w:r>
    </w:p>
    <w:p w:rsidR="00462ED5" w:rsidRPr="00B4602A" w:rsidRDefault="00462ED5" w:rsidP="0054662C">
      <w:pPr>
        <w:pStyle w:val="Odlomakpopisa"/>
        <w:numPr>
          <w:ilvl w:val="0"/>
          <w:numId w:val="2"/>
        </w:numPr>
        <w:tabs>
          <w:tab w:val="left" w:pos="-720"/>
          <w:tab w:val="left" w:pos="709"/>
          <w:tab w:val="left" w:pos="1276"/>
          <w:tab w:val="left" w:pos="1560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B4602A">
        <w:rPr>
          <w:rFonts w:ascii="Times New Roman" w:hAnsi="Times New Roman"/>
          <w:sz w:val="24"/>
          <w:szCs w:val="24"/>
        </w:rPr>
        <w:t>pravilnik o prijemu i otpustu korisnika,</w:t>
      </w:r>
    </w:p>
    <w:p w:rsidR="0054662C" w:rsidRPr="00EF5144" w:rsidRDefault="0054662C" w:rsidP="0054662C">
      <w:pPr>
        <w:pStyle w:val="Odlomakpopisa"/>
        <w:numPr>
          <w:ilvl w:val="0"/>
          <w:numId w:val="2"/>
        </w:numPr>
        <w:tabs>
          <w:tab w:val="left" w:pos="-720"/>
          <w:tab w:val="left" w:pos="709"/>
          <w:tab w:val="left" w:pos="1276"/>
          <w:tab w:val="left" w:pos="1560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EF5144">
        <w:rPr>
          <w:rFonts w:ascii="Times New Roman" w:hAnsi="Times New Roman"/>
          <w:sz w:val="24"/>
          <w:szCs w:val="24"/>
        </w:rPr>
        <w:t>etički kodeks.</w:t>
      </w:r>
    </w:p>
    <w:p w:rsidR="0054662C" w:rsidRPr="00EF5144" w:rsidRDefault="0054662C" w:rsidP="0054662C">
      <w:pPr>
        <w:numPr>
          <w:ilvl w:val="0"/>
          <w:numId w:val="2"/>
        </w:numPr>
        <w:tabs>
          <w:tab w:val="left" w:pos="-720"/>
          <w:tab w:val="left" w:pos="360"/>
          <w:tab w:val="left" w:pos="709"/>
          <w:tab w:val="left" w:pos="1560"/>
        </w:tabs>
        <w:spacing w:line="276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EF5144">
        <w:rPr>
          <w:rFonts w:ascii="Times New Roman" w:hAnsi="Times New Roman"/>
          <w:sz w:val="24"/>
          <w:szCs w:val="24"/>
        </w:rPr>
        <w:t>druge opće akte utvrđene Zakonom, ovim statutom i drugim propisima.</w:t>
      </w:r>
    </w:p>
    <w:p w:rsidR="0054662C" w:rsidRDefault="0054662C" w:rsidP="0054662C">
      <w:pPr>
        <w:tabs>
          <w:tab w:val="left" w:pos="-720"/>
          <w:tab w:val="left" w:pos="709"/>
        </w:tabs>
        <w:spacing w:line="276" w:lineRule="auto"/>
        <w:rPr>
          <w:rFonts w:ascii="Times New Roman" w:hAnsi="Times New Roman"/>
          <w:sz w:val="24"/>
          <w:szCs w:val="24"/>
        </w:rPr>
      </w:pPr>
    </w:p>
    <w:p w:rsidR="00E77389" w:rsidRPr="00EA5811" w:rsidRDefault="00E77389" w:rsidP="0054662C">
      <w:pPr>
        <w:tabs>
          <w:tab w:val="left" w:pos="-720"/>
          <w:tab w:val="left" w:pos="709"/>
        </w:tabs>
        <w:spacing w:line="276" w:lineRule="auto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Članak 52.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  <w:t>Izmjene i dopune općih akata donose se po istom postupku kao i sami opći akti.</w:t>
      </w:r>
    </w:p>
    <w:p w:rsidR="0054662C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  <w:t xml:space="preserve">Opći akti stupaju na snagu osmog dana od dana objavljivanja na oglasnoj ploči ili glasilu Centra ako samim aktom nije drugačije određeno. </w:t>
      </w:r>
    </w:p>
    <w:p w:rsidR="0054662C" w:rsidRPr="00A95340" w:rsidRDefault="0054662C" w:rsidP="0054662C">
      <w:pPr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462ED5" w:rsidRDefault="00462ED5" w:rsidP="0054662C">
      <w:pPr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54662C" w:rsidRPr="00A95340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Članak 53.</w:t>
      </w:r>
    </w:p>
    <w:p w:rsidR="0054662C" w:rsidRPr="00A95340" w:rsidRDefault="0054662C" w:rsidP="0054662C">
      <w:pPr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  <w:t xml:space="preserve">Opći akti moraju biti u suglasnosti sa zakonom i ovim </w:t>
      </w:r>
      <w:r>
        <w:rPr>
          <w:rFonts w:ascii="Times New Roman" w:hAnsi="Times New Roman"/>
          <w:sz w:val="24"/>
          <w:szCs w:val="24"/>
        </w:rPr>
        <w:t>S</w:t>
      </w:r>
      <w:r w:rsidRPr="00A95340">
        <w:rPr>
          <w:rFonts w:ascii="Times New Roman" w:hAnsi="Times New Roman"/>
          <w:sz w:val="24"/>
          <w:szCs w:val="24"/>
        </w:rPr>
        <w:t>tatutom.</w:t>
      </w:r>
    </w:p>
    <w:p w:rsidR="0054662C" w:rsidRDefault="0054662C" w:rsidP="0054662C">
      <w:pPr>
        <w:tabs>
          <w:tab w:val="left" w:pos="-720"/>
          <w:tab w:val="left" w:pos="720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  <w:t>Za tumačenje odredbi općih akata nadležno je tijelo koje je opći akt donijelo.</w:t>
      </w:r>
    </w:p>
    <w:p w:rsidR="0054662C" w:rsidRPr="00A95340" w:rsidRDefault="0054662C" w:rsidP="0054662C">
      <w:pPr>
        <w:tabs>
          <w:tab w:val="left" w:pos="-720"/>
          <w:tab w:val="left" w:pos="720"/>
        </w:tabs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20"/>
        </w:tabs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 xml:space="preserve">XIV. UNUTARNJI  NADZOR 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Članak 54.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Default="0054662C" w:rsidP="0054662C">
      <w:pPr>
        <w:pStyle w:val="Tijeloteksta"/>
        <w:spacing w:line="276" w:lineRule="auto"/>
        <w:ind w:left="0" w:firstLine="708"/>
        <w:jc w:val="both"/>
        <w:rPr>
          <w:rFonts w:ascii="Times New Roman" w:hAnsi="Times New Roman"/>
          <w:sz w:val="24"/>
          <w:szCs w:val="24"/>
          <w:lang w:val="hr-HR"/>
        </w:rPr>
      </w:pPr>
      <w:r w:rsidRPr="00A95340">
        <w:rPr>
          <w:rFonts w:ascii="Times New Roman" w:hAnsi="Times New Roman"/>
          <w:sz w:val="24"/>
          <w:szCs w:val="24"/>
          <w:lang w:val="hr-HR"/>
        </w:rPr>
        <w:tab/>
        <w:t>Unutarnji nadzor nad radom ustrojbenih jedinica i radnika obavlja se na na</w:t>
      </w:r>
      <w:r w:rsidRPr="00A95340">
        <w:rPr>
          <w:rFonts w:ascii="Times New Roman" w:eastAsia="Arial" w:hAnsi="Times New Roman"/>
          <w:sz w:val="24"/>
          <w:szCs w:val="24"/>
          <w:lang w:val="hr-HR"/>
        </w:rPr>
        <w:t>č</w:t>
      </w:r>
      <w:r w:rsidRPr="00A95340">
        <w:rPr>
          <w:rFonts w:ascii="Times New Roman" w:hAnsi="Times New Roman"/>
          <w:sz w:val="24"/>
          <w:szCs w:val="24"/>
          <w:lang w:val="hr-HR"/>
        </w:rPr>
        <w:t xml:space="preserve">in propisan zakonom i Pravilnikom o unutarnjem nadzoru kojeg donosi ravnatelj, uz prethodnu suglasnot Upravnog vijeća. </w:t>
      </w:r>
    </w:p>
    <w:p w:rsidR="0054662C" w:rsidRPr="00A95340" w:rsidRDefault="0054662C" w:rsidP="0054662C">
      <w:pPr>
        <w:pStyle w:val="Tijeloteksta"/>
        <w:spacing w:line="276" w:lineRule="auto"/>
        <w:ind w:left="0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XV. IZMJENE I DOPUNE STATUTA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Članak 55.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  <w:t xml:space="preserve">Izmjene i dopune statuta donosi Upravno vijeće uz prethodnu suglasnost Gradske skupštine Grada Zagreba. </w:t>
      </w:r>
    </w:p>
    <w:p w:rsidR="0054662C" w:rsidRPr="008B2055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  <w:t xml:space="preserve">Pravo inicijative za izmjenu i dopunu </w:t>
      </w:r>
      <w:r>
        <w:rPr>
          <w:rFonts w:ascii="Times New Roman" w:hAnsi="Times New Roman"/>
          <w:sz w:val="24"/>
          <w:szCs w:val="24"/>
        </w:rPr>
        <w:t>S</w:t>
      </w:r>
      <w:r w:rsidRPr="00A95340">
        <w:rPr>
          <w:rFonts w:ascii="Times New Roman" w:hAnsi="Times New Roman"/>
          <w:sz w:val="24"/>
          <w:szCs w:val="24"/>
        </w:rPr>
        <w:t xml:space="preserve">tatuta ima </w:t>
      </w:r>
      <w:r w:rsidRPr="008B2055">
        <w:rPr>
          <w:rFonts w:ascii="Times New Roman" w:hAnsi="Times New Roman"/>
          <w:sz w:val="24"/>
          <w:szCs w:val="24"/>
        </w:rPr>
        <w:t>osnivač i Upravno vijeće.</w:t>
      </w:r>
    </w:p>
    <w:p w:rsidR="0054662C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  <w:t>Za tumačenje odredbi sta</w:t>
      </w:r>
      <w:r>
        <w:rPr>
          <w:rFonts w:ascii="Times New Roman" w:hAnsi="Times New Roman"/>
          <w:sz w:val="24"/>
          <w:szCs w:val="24"/>
        </w:rPr>
        <w:t>tuta nadležno je Upravno vijeće.</w:t>
      </w:r>
    </w:p>
    <w:p w:rsidR="00960CA4" w:rsidRDefault="00960CA4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60CA4" w:rsidRDefault="00960CA4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60CA4" w:rsidRDefault="00960CA4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910C7" w:rsidRPr="008E349B" w:rsidRDefault="004910C7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662C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lastRenderedPageBreak/>
        <w:t>XVI. PRIJELAZNE I ZAVRŠNE ODREDBE</w:t>
      </w:r>
    </w:p>
    <w:p w:rsidR="0054662C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960C55" w:rsidRPr="00A95340" w:rsidRDefault="00960C55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95340">
        <w:rPr>
          <w:rFonts w:ascii="Times New Roman" w:hAnsi="Times New Roman"/>
          <w:b/>
          <w:color w:val="000000"/>
          <w:sz w:val="24"/>
          <w:szCs w:val="24"/>
        </w:rPr>
        <w:t>Članak 56.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  <w:t xml:space="preserve">Opći akti određeni ovim </w:t>
      </w:r>
      <w:r>
        <w:rPr>
          <w:rFonts w:ascii="Times New Roman" w:hAnsi="Times New Roman"/>
          <w:sz w:val="24"/>
          <w:szCs w:val="24"/>
        </w:rPr>
        <w:t>s</w:t>
      </w:r>
      <w:r w:rsidRPr="00A95340">
        <w:rPr>
          <w:rFonts w:ascii="Times New Roman" w:hAnsi="Times New Roman"/>
          <w:sz w:val="24"/>
          <w:szCs w:val="24"/>
        </w:rPr>
        <w:t xml:space="preserve">tatutom donijet će se odnosno uskladiti s ovim </w:t>
      </w:r>
      <w:r>
        <w:rPr>
          <w:rFonts w:ascii="Times New Roman" w:hAnsi="Times New Roman"/>
          <w:sz w:val="24"/>
          <w:szCs w:val="24"/>
        </w:rPr>
        <w:t>s</w:t>
      </w:r>
      <w:r w:rsidRPr="00A95340">
        <w:rPr>
          <w:rFonts w:ascii="Times New Roman" w:hAnsi="Times New Roman"/>
          <w:sz w:val="24"/>
          <w:szCs w:val="24"/>
        </w:rPr>
        <w:t xml:space="preserve">tatutom i drugim propisima u roku </w:t>
      </w:r>
      <w:r>
        <w:rPr>
          <w:rFonts w:ascii="Times New Roman" w:hAnsi="Times New Roman"/>
          <w:sz w:val="24"/>
          <w:szCs w:val="24"/>
        </w:rPr>
        <w:t xml:space="preserve">šest mjeseci </w:t>
      </w:r>
      <w:r w:rsidRPr="00A95340">
        <w:rPr>
          <w:rFonts w:ascii="Times New Roman" w:hAnsi="Times New Roman"/>
          <w:sz w:val="24"/>
          <w:szCs w:val="24"/>
        </w:rPr>
        <w:t xml:space="preserve">od dana stupanja na snagu ovoga </w:t>
      </w:r>
      <w:r>
        <w:rPr>
          <w:rFonts w:ascii="Times New Roman" w:hAnsi="Times New Roman"/>
          <w:sz w:val="24"/>
          <w:szCs w:val="24"/>
        </w:rPr>
        <w:t>s</w:t>
      </w:r>
      <w:r w:rsidRPr="00A95340">
        <w:rPr>
          <w:rFonts w:ascii="Times New Roman" w:hAnsi="Times New Roman"/>
          <w:sz w:val="24"/>
          <w:szCs w:val="24"/>
        </w:rPr>
        <w:t>tatuta.</w:t>
      </w:r>
    </w:p>
    <w:p w:rsidR="0054662C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  <w:t xml:space="preserve">Na pitanja koja nisu uređena ovim </w:t>
      </w:r>
      <w:r>
        <w:rPr>
          <w:rFonts w:ascii="Times New Roman" w:hAnsi="Times New Roman"/>
          <w:sz w:val="24"/>
          <w:szCs w:val="24"/>
        </w:rPr>
        <w:t>S</w:t>
      </w:r>
      <w:r w:rsidRPr="00A95340">
        <w:rPr>
          <w:rFonts w:ascii="Times New Roman" w:hAnsi="Times New Roman"/>
          <w:sz w:val="24"/>
          <w:szCs w:val="24"/>
        </w:rPr>
        <w:t>tatutom primjenjuju se odredbe Zakona o ustanovama, Zakona o socijalnoj skrbi i drugi propisi.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Članak 57.</w:t>
      </w:r>
    </w:p>
    <w:p w:rsidR="0054662C" w:rsidRPr="00A95340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662C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sz w:val="24"/>
          <w:szCs w:val="24"/>
        </w:rPr>
        <w:tab/>
      </w:r>
      <w:r w:rsidRPr="005D0876">
        <w:rPr>
          <w:rFonts w:ascii="Times New Roman" w:hAnsi="Times New Roman"/>
          <w:sz w:val="24"/>
          <w:szCs w:val="24"/>
        </w:rPr>
        <w:t>Stupanjem na snagu ovoga statuta prestaje važiti Statut Centra od 27. srpnja  2017, Odluka o izmjeni i dopunama Statuta 23. kolovoza 2017.,  Odluka o izmjeni i dopunama Statuta 05. listopada 2020. i Odluka o izmjeni i dopunama Statuta 21.  prosinca 2021.</w:t>
      </w:r>
    </w:p>
    <w:p w:rsidR="0054662C" w:rsidRPr="005D0876" w:rsidRDefault="0054662C" w:rsidP="0054662C">
      <w:pPr>
        <w:tabs>
          <w:tab w:val="left" w:pos="-720"/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1357FA" w:rsidRDefault="001357FA" w:rsidP="001357FA">
      <w:pPr>
        <w:tabs>
          <w:tab w:val="left" w:pos="-720"/>
          <w:tab w:val="left" w:pos="709"/>
        </w:tabs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D0B4D" w:rsidRDefault="000D0B4D" w:rsidP="001357FA">
      <w:pPr>
        <w:tabs>
          <w:tab w:val="left" w:pos="-720"/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1357FA" w:rsidRDefault="001357FA" w:rsidP="001357FA">
      <w:pPr>
        <w:tabs>
          <w:tab w:val="left" w:pos="-720"/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54662C" w:rsidRDefault="008A51CA" w:rsidP="001357FA">
      <w:pPr>
        <w:tabs>
          <w:tab w:val="left" w:pos="-720"/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URBROJ: </w:t>
      </w:r>
      <w:r w:rsidRPr="008A51CA">
        <w:rPr>
          <w:rFonts w:ascii="Times New Roman" w:hAnsi="Times New Roman"/>
          <w:sz w:val="24"/>
          <w:szCs w:val="24"/>
        </w:rPr>
        <w:t>01-26-90-4</w:t>
      </w:r>
    </w:p>
    <w:p w:rsidR="00011AFB" w:rsidRDefault="00011AFB" w:rsidP="001357FA">
      <w:pPr>
        <w:tabs>
          <w:tab w:val="left" w:pos="-720"/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Zagrebu, 14.07.2026.</w:t>
      </w:r>
    </w:p>
    <w:p w:rsidR="00B27C48" w:rsidRDefault="00B27C48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27C48" w:rsidRPr="00A95340" w:rsidRDefault="00B27C48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662C" w:rsidRPr="00F256D3" w:rsidRDefault="0054662C" w:rsidP="0054662C">
      <w:pPr>
        <w:tabs>
          <w:tab w:val="left" w:pos="-720"/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662C" w:rsidRPr="00A95340" w:rsidRDefault="0054662C" w:rsidP="0054662C">
      <w:pPr>
        <w:tabs>
          <w:tab w:val="left" w:pos="-720"/>
          <w:tab w:val="left" w:pos="709"/>
        </w:tabs>
        <w:ind w:firstLine="708"/>
        <w:jc w:val="right"/>
        <w:rPr>
          <w:rFonts w:ascii="Times New Roman" w:hAnsi="Times New Roman"/>
          <w:b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>PREDSJEDNICA UPRAVNOG VIJEĆA:</w:t>
      </w:r>
    </w:p>
    <w:p w:rsidR="0054662C" w:rsidRPr="00A95340" w:rsidRDefault="0054662C" w:rsidP="0054662C">
      <w:pPr>
        <w:tabs>
          <w:tab w:val="left" w:pos="-720"/>
          <w:tab w:val="left" w:pos="709"/>
        </w:tabs>
        <w:ind w:firstLine="708"/>
        <w:jc w:val="right"/>
        <w:rPr>
          <w:rFonts w:ascii="Times New Roman" w:hAnsi="Times New Roman"/>
          <w:b/>
          <w:sz w:val="24"/>
          <w:szCs w:val="24"/>
        </w:rPr>
      </w:pPr>
    </w:p>
    <w:p w:rsidR="0054662C" w:rsidRPr="009732C5" w:rsidRDefault="0054662C" w:rsidP="0054662C">
      <w:pPr>
        <w:tabs>
          <w:tab w:val="left" w:pos="-720"/>
          <w:tab w:val="left" w:pos="709"/>
        </w:tabs>
        <w:ind w:firstLine="708"/>
        <w:jc w:val="both"/>
        <w:rPr>
          <w:rFonts w:ascii="Times New Roman" w:hAnsi="Times New Roman"/>
          <w:sz w:val="24"/>
          <w:szCs w:val="24"/>
        </w:rPr>
      </w:pPr>
      <w:r w:rsidRPr="00A95340">
        <w:rPr>
          <w:rFonts w:ascii="Times New Roman" w:hAnsi="Times New Roman"/>
          <w:b/>
          <w:sz w:val="24"/>
          <w:szCs w:val="24"/>
        </w:rPr>
        <w:tab/>
      </w:r>
      <w:r w:rsidRPr="00A95340">
        <w:rPr>
          <w:rFonts w:ascii="Times New Roman" w:hAnsi="Times New Roman"/>
          <w:b/>
          <w:sz w:val="24"/>
          <w:szCs w:val="24"/>
        </w:rPr>
        <w:tab/>
      </w:r>
      <w:r w:rsidRPr="00A95340">
        <w:rPr>
          <w:rFonts w:ascii="Times New Roman" w:hAnsi="Times New Roman"/>
          <w:b/>
          <w:sz w:val="24"/>
          <w:szCs w:val="24"/>
        </w:rPr>
        <w:tab/>
      </w:r>
      <w:r w:rsidRPr="00A95340">
        <w:rPr>
          <w:rFonts w:ascii="Times New Roman" w:hAnsi="Times New Roman"/>
          <w:b/>
          <w:sz w:val="24"/>
          <w:szCs w:val="24"/>
        </w:rPr>
        <w:tab/>
      </w:r>
      <w:r w:rsidRPr="00A95340">
        <w:rPr>
          <w:rFonts w:ascii="Times New Roman" w:hAnsi="Times New Roman"/>
          <w:b/>
          <w:sz w:val="24"/>
          <w:szCs w:val="24"/>
        </w:rPr>
        <w:tab/>
      </w:r>
      <w:r w:rsidRPr="00A95340">
        <w:rPr>
          <w:rFonts w:ascii="Times New Roman" w:hAnsi="Times New Roman"/>
          <w:b/>
          <w:sz w:val="24"/>
          <w:szCs w:val="24"/>
        </w:rPr>
        <w:tab/>
      </w:r>
      <w:r w:rsidRPr="00A95340">
        <w:rPr>
          <w:rFonts w:ascii="Times New Roman" w:hAnsi="Times New Roman"/>
          <w:b/>
          <w:sz w:val="24"/>
          <w:szCs w:val="24"/>
        </w:rPr>
        <w:tab/>
      </w:r>
      <w:r w:rsidR="008A51CA">
        <w:rPr>
          <w:rFonts w:ascii="Times New Roman" w:hAnsi="Times New Roman"/>
          <w:b/>
          <w:sz w:val="24"/>
          <w:szCs w:val="24"/>
        </w:rPr>
        <w:t xml:space="preserve">            </w:t>
      </w:r>
      <w:r w:rsidRPr="009732C5">
        <w:rPr>
          <w:rFonts w:ascii="Times New Roman" w:hAnsi="Times New Roman"/>
          <w:sz w:val="24"/>
          <w:szCs w:val="24"/>
        </w:rPr>
        <w:t xml:space="preserve">Dr.sc. Zrinka Ristić Dedić                      </w:t>
      </w:r>
    </w:p>
    <w:p w:rsidR="0054662C" w:rsidRDefault="0054662C" w:rsidP="0054662C">
      <w:pPr>
        <w:tabs>
          <w:tab w:val="left" w:pos="-720"/>
          <w:tab w:val="left" w:pos="709"/>
        </w:tabs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A51CA" w:rsidRDefault="008A51CA" w:rsidP="0054662C">
      <w:pPr>
        <w:tabs>
          <w:tab w:val="left" w:pos="-720"/>
          <w:tab w:val="left" w:pos="709"/>
        </w:tabs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2A72D4" w:rsidRDefault="002A72D4" w:rsidP="0054662C">
      <w:pPr>
        <w:tabs>
          <w:tab w:val="left" w:pos="-720"/>
          <w:tab w:val="left" w:pos="709"/>
        </w:tabs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2A72D4" w:rsidRPr="002A72D4" w:rsidRDefault="002A72D4" w:rsidP="0054662C">
      <w:pPr>
        <w:tabs>
          <w:tab w:val="left" w:pos="-720"/>
          <w:tab w:val="left" w:pos="709"/>
        </w:tabs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8A51CA" w:rsidRPr="002A72D4" w:rsidRDefault="002A72D4" w:rsidP="0054662C">
      <w:pPr>
        <w:tabs>
          <w:tab w:val="left" w:pos="-720"/>
          <w:tab w:val="left" w:pos="709"/>
        </w:tabs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2A72D4">
        <w:rPr>
          <w:rFonts w:ascii="Times New Roman" w:hAnsi="Times New Roman"/>
          <w:b/>
          <w:sz w:val="24"/>
          <w:szCs w:val="24"/>
        </w:rPr>
        <w:tab/>
      </w:r>
      <w:r w:rsidRPr="002A72D4">
        <w:rPr>
          <w:rFonts w:ascii="Times New Roman" w:hAnsi="Times New Roman"/>
          <w:b/>
          <w:sz w:val="24"/>
          <w:szCs w:val="24"/>
        </w:rPr>
        <w:tab/>
      </w:r>
      <w:r w:rsidRPr="002A72D4">
        <w:rPr>
          <w:rFonts w:ascii="Times New Roman" w:hAnsi="Times New Roman"/>
          <w:b/>
          <w:sz w:val="24"/>
          <w:szCs w:val="24"/>
        </w:rPr>
        <w:tab/>
      </w:r>
      <w:r w:rsidRPr="002A72D4">
        <w:rPr>
          <w:rFonts w:ascii="Times New Roman" w:hAnsi="Times New Roman"/>
          <w:b/>
          <w:sz w:val="24"/>
          <w:szCs w:val="24"/>
        </w:rPr>
        <w:tab/>
      </w:r>
      <w:r w:rsidRPr="002A72D4">
        <w:rPr>
          <w:rFonts w:ascii="Times New Roman" w:hAnsi="Times New Roman"/>
          <w:b/>
          <w:sz w:val="24"/>
          <w:szCs w:val="24"/>
        </w:rPr>
        <w:tab/>
      </w:r>
      <w:r w:rsidRPr="002A72D4">
        <w:rPr>
          <w:rFonts w:ascii="Times New Roman" w:hAnsi="Times New Roman"/>
          <w:b/>
          <w:sz w:val="24"/>
          <w:szCs w:val="24"/>
        </w:rPr>
        <w:tab/>
      </w:r>
      <w:r w:rsidRPr="002A72D4">
        <w:rPr>
          <w:rFonts w:ascii="Times New Roman" w:hAnsi="Times New Roman"/>
          <w:b/>
          <w:sz w:val="24"/>
          <w:szCs w:val="24"/>
        </w:rPr>
        <w:tab/>
      </w:r>
      <w:r w:rsidRPr="002A72D4">
        <w:rPr>
          <w:rFonts w:ascii="Times New Roman" w:hAnsi="Times New Roman"/>
          <w:b/>
          <w:sz w:val="24"/>
          <w:szCs w:val="24"/>
        </w:rPr>
        <w:tab/>
      </w:r>
      <w:r w:rsidRPr="002A72D4">
        <w:rPr>
          <w:rFonts w:ascii="Times New Roman" w:hAnsi="Times New Roman"/>
          <w:b/>
          <w:sz w:val="24"/>
          <w:szCs w:val="24"/>
        </w:rPr>
        <w:tab/>
        <w:t>RAVNATELJ</w:t>
      </w:r>
    </w:p>
    <w:p w:rsidR="002A72D4" w:rsidRDefault="002A72D4" w:rsidP="0054662C">
      <w:pPr>
        <w:tabs>
          <w:tab w:val="left" w:pos="-720"/>
          <w:tab w:val="left" w:pos="709"/>
        </w:tabs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Dr. sc. Marijan Alfonzo Sesar</w:t>
      </w:r>
    </w:p>
    <w:p w:rsidR="008A51CA" w:rsidRDefault="008A51CA" w:rsidP="0054662C">
      <w:pPr>
        <w:tabs>
          <w:tab w:val="left" w:pos="-720"/>
          <w:tab w:val="left" w:pos="709"/>
        </w:tabs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B0884" w:rsidRDefault="00BB0884" w:rsidP="0054662C">
      <w:pPr>
        <w:tabs>
          <w:tab w:val="left" w:pos="-720"/>
          <w:tab w:val="left" w:pos="709"/>
        </w:tabs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A72D4" w:rsidRDefault="002A72D4" w:rsidP="0054662C">
      <w:pPr>
        <w:tabs>
          <w:tab w:val="left" w:pos="-720"/>
          <w:tab w:val="left" w:pos="709"/>
        </w:tabs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44DEE" w:rsidRDefault="00244DEE" w:rsidP="0054662C">
      <w:pPr>
        <w:tabs>
          <w:tab w:val="left" w:pos="-720"/>
          <w:tab w:val="left" w:pos="709"/>
        </w:tabs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27C48" w:rsidRPr="00A95340" w:rsidRDefault="00B27C48" w:rsidP="0054662C">
      <w:pPr>
        <w:tabs>
          <w:tab w:val="left" w:pos="-720"/>
          <w:tab w:val="left" w:pos="709"/>
        </w:tabs>
        <w:jc w:val="both"/>
        <w:rPr>
          <w:rFonts w:ascii="Times New Roman" w:hAnsi="Times New Roman"/>
          <w:sz w:val="24"/>
          <w:szCs w:val="24"/>
        </w:rPr>
      </w:pPr>
    </w:p>
    <w:p w:rsidR="00462ED5" w:rsidRDefault="00462ED5" w:rsidP="0054662C">
      <w:pPr>
        <w:tabs>
          <w:tab w:val="left" w:pos="-720"/>
          <w:tab w:val="left" w:pos="709"/>
        </w:tabs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Ovaj pročišćeni tekst Statuta Centra za rehabilitaciju Silver obuhvaća: Statut Centra za rehabilitaciju Silver</w:t>
      </w:r>
      <w:r w:rsidR="006F6699">
        <w:rPr>
          <w:rFonts w:ascii="Times New Roman" w:hAnsi="Times New Roman"/>
          <w:sz w:val="24"/>
          <w:szCs w:val="24"/>
        </w:rPr>
        <w:t xml:space="preserve"> od </w:t>
      </w:r>
      <w:r w:rsidR="00535FB7">
        <w:rPr>
          <w:rFonts w:ascii="Times New Roman" w:hAnsi="Times New Roman"/>
          <w:sz w:val="24"/>
          <w:szCs w:val="24"/>
        </w:rPr>
        <w:t>11</w:t>
      </w:r>
      <w:r w:rsidR="006F6699">
        <w:rPr>
          <w:rFonts w:ascii="Times New Roman" w:hAnsi="Times New Roman"/>
          <w:sz w:val="24"/>
          <w:szCs w:val="24"/>
        </w:rPr>
        <w:t>.4.202</w:t>
      </w:r>
      <w:r w:rsidR="00535FB7">
        <w:rPr>
          <w:rFonts w:ascii="Times New Roman" w:hAnsi="Times New Roman"/>
          <w:sz w:val="24"/>
          <w:szCs w:val="24"/>
        </w:rPr>
        <w:t>3</w:t>
      </w:r>
      <w:r w:rsidR="006F669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, Odluku o izmjenama i dopunama Statuta Centra za rehabilitac</w:t>
      </w:r>
      <w:r w:rsidR="00246CA4">
        <w:rPr>
          <w:rFonts w:ascii="Times New Roman" w:hAnsi="Times New Roman"/>
          <w:sz w:val="24"/>
          <w:szCs w:val="24"/>
        </w:rPr>
        <w:t>iju Silver od 29.5.</w:t>
      </w:r>
      <w:r w:rsidR="00454102">
        <w:rPr>
          <w:rFonts w:ascii="Times New Roman" w:hAnsi="Times New Roman"/>
          <w:sz w:val="24"/>
          <w:szCs w:val="24"/>
        </w:rPr>
        <w:t>2026.</w:t>
      </w:r>
    </w:p>
    <w:p w:rsidR="00462ED5" w:rsidRDefault="00462ED5" w:rsidP="0054662C">
      <w:pPr>
        <w:tabs>
          <w:tab w:val="left" w:pos="-720"/>
          <w:tab w:val="left" w:pos="709"/>
        </w:tabs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sectPr w:rsidR="00462ED5" w:rsidSect="008022A3">
      <w:footerReference w:type="default" r:id="rId7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78E" w:rsidRDefault="0024578E">
      <w:r>
        <w:separator/>
      </w:r>
    </w:p>
  </w:endnote>
  <w:endnote w:type="continuationSeparator" w:id="0">
    <w:p w:rsidR="0024578E" w:rsidRDefault="00245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B97" w:rsidRDefault="00462ED5">
    <w:pPr>
      <w:pStyle w:val="Podnoje"/>
      <w:jc w:val="right"/>
    </w:pPr>
    <w:r>
      <w:fldChar w:fldCharType="begin"/>
    </w:r>
    <w:r>
      <w:instrText>PAGE   \* MERGEFORMAT</w:instrText>
    </w:r>
    <w:r>
      <w:fldChar w:fldCharType="separate"/>
    </w:r>
    <w:r w:rsidR="004D348B">
      <w:t>19</w:t>
    </w:r>
    <w:r>
      <w:fldChar w:fldCharType="end"/>
    </w:r>
  </w:p>
  <w:p w:rsidR="00334B97" w:rsidRDefault="0024578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78E" w:rsidRDefault="0024578E">
      <w:r>
        <w:separator/>
      </w:r>
    </w:p>
  </w:footnote>
  <w:footnote w:type="continuationSeparator" w:id="0">
    <w:p w:rsidR="0024578E" w:rsidRDefault="002457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D34C5"/>
    <w:multiLevelType w:val="multilevel"/>
    <w:tmpl w:val="4F8E600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F777E76"/>
    <w:multiLevelType w:val="hybridMultilevel"/>
    <w:tmpl w:val="53A0A92E"/>
    <w:lvl w:ilvl="0" w:tplc="433CCC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B92F03"/>
    <w:multiLevelType w:val="hybridMultilevel"/>
    <w:tmpl w:val="156E6570"/>
    <w:lvl w:ilvl="0" w:tplc="1A94F0D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3363C4"/>
    <w:multiLevelType w:val="hybridMultilevel"/>
    <w:tmpl w:val="61A2E67E"/>
    <w:lvl w:ilvl="0" w:tplc="1A94F0D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C7CA1"/>
    <w:multiLevelType w:val="hybridMultilevel"/>
    <w:tmpl w:val="40A2F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AB12AD"/>
    <w:multiLevelType w:val="hybridMultilevel"/>
    <w:tmpl w:val="C024CD2E"/>
    <w:lvl w:ilvl="0" w:tplc="6D527F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C546509"/>
    <w:multiLevelType w:val="hybridMultilevel"/>
    <w:tmpl w:val="B4E4339E"/>
    <w:lvl w:ilvl="0" w:tplc="1A94F0D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FC72F3"/>
    <w:multiLevelType w:val="hybridMultilevel"/>
    <w:tmpl w:val="4CCA606E"/>
    <w:lvl w:ilvl="0" w:tplc="1A94F0D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6303B3"/>
    <w:multiLevelType w:val="hybridMultilevel"/>
    <w:tmpl w:val="47A8477A"/>
    <w:lvl w:ilvl="0" w:tplc="1A94F0D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5D40B6"/>
    <w:multiLevelType w:val="hybridMultilevel"/>
    <w:tmpl w:val="087AA458"/>
    <w:lvl w:ilvl="0" w:tplc="B92C42F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4A1A58"/>
    <w:multiLevelType w:val="hybridMultilevel"/>
    <w:tmpl w:val="9580E6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6554AC"/>
    <w:multiLevelType w:val="multilevel"/>
    <w:tmpl w:val="3B4AEA0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759648B9"/>
    <w:multiLevelType w:val="multilevel"/>
    <w:tmpl w:val="3B4AEA0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76B42A01"/>
    <w:multiLevelType w:val="multilevel"/>
    <w:tmpl w:val="468A952A"/>
    <w:lvl w:ilvl="0">
      <w:numFmt w:val="bullet"/>
      <w:lvlText w:val="-"/>
      <w:lvlJc w:val="left"/>
      <w:pPr>
        <w:ind w:left="1095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8"/>
  </w:num>
  <w:num w:numId="7">
    <w:abstractNumId w:val="3"/>
  </w:num>
  <w:num w:numId="8">
    <w:abstractNumId w:val="6"/>
  </w:num>
  <w:num w:numId="9">
    <w:abstractNumId w:val="7"/>
  </w:num>
  <w:num w:numId="10">
    <w:abstractNumId w:val="9"/>
  </w:num>
  <w:num w:numId="11">
    <w:abstractNumId w:val="4"/>
  </w:num>
  <w:num w:numId="12">
    <w:abstractNumId w:val="5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62C"/>
    <w:rsid w:val="00001E91"/>
    <w:rsid w:val="00011AFB"/>
    <w:rsid w:val="00034A27"/>
    <w:rsid w:val="000D0B4D"/>
    <w:rsid w:val="000D20B1"/>
    <w:rsid w:val="000F5288"/>
    <w:rsid w:val="00134D51"/>
    <w:rsid w:val="001357FA"/>
    <w:rsid w:val="001B1122"/>
    <w:rsid w:val="001F7F84"/>
    <w:rsid w:val="002058A9"/>
    <w:rsid w:val="00205FC9"/>
    <w:rsid w:val="00237F62"/>
    <w:rsid w:val="00244DEE"/>
    <w:rsid w:val="0024578E"/>
    <w:rsid w:val="00246CA4"/>
    <w:rsid w:val="0025590D"/>
    <w:rsid w:val="002A15FB"/>
    <w:rsid w:val="002A72D4"/>
    <w:rsid w:val="002C6CAD"/>
    <w:rsid w:val="00330F0B"/>
    <w:rsid w:val="003A4B1C"/>
    <w:rsid w:val="00425CCF"/>
    <w:rsid w:val="00454102"/>
    <w:rsid w:val="00462ED5"/>
    <w:rsid w:val="00463FDC"/>
    <w:rsid w:val="004910C7"/>
    <w:rsid w:val="004D348B"/>
    <w:rsid w:val="004E458E"/>
    <w:rsid w:val="004F1B1B"/>
    <w:rsid w:val="004F208B"/>
    <w:rsid w:val="00535FB7"/>
    <w:rsid w:val="0054662C"/>
    <w:rsid w:val="005967F8"/>
    <w:rsid w:val="005A44A1"/>
    <w:rsid w:val="005A6D46"/>
    <w:rsid w:val="006058EC"/>
    <w:rsid w:val="00657DBC"/>
    <w:rsid w:val="00664C88"/>
    <w:rsid w:val="00670CC6"/>
    <w:rsid w:val="006F1390"/>
    <w:rsid w:val="006F6699"/>
    <w:rsid w:val="00755D92"/>
    <w:rsid w:val="00766A59"/>
    <w:rsid w:val="007A343A"/>
    <w:rsid w:val="008A51CA"/>
    <w:rsid w:val="008B55B4"/>
    <w:rsid w:val="008C4D9C"/>
    <w:rsid w:val="008D1AAE"/>
    <w:rsid w:val="008D2B75"/>
    <w:rsid w:val="008E61B1"/>
    <w:rsid w:val="008E7112"/>
    <w:rsid w:val="00900A0C"/>
    <w:rsid w:val="00960C55"/>
    <w:rsid w:val="00960CA4"/>
    <w:rsid w:val="00A97926"/>
    <w:rsid w:val="00B21112"/>
    <w:rsid w:val="00B21BC1"/>
    <w:rsid w:val="00B2530B"/>
    <w:rsid w:val="00B27C48"/>
    <w:rsid w:val="00B31D72"/>
    <w:rsid w:val="00B4602A"/>
    <w:rsid w:val="00B54831"/>
    <w:rsid w:val="00B840BA"/>
    <w:rsid w:val="00BB0884"/>
    <w:rsid w:val="00BD2005"/>
    <w:rsid w:val="00BE262F"/>
    <w:rsid w:val="00BF30F7"/>
    <w:rsid w:val="00C76116"/>
    <w:rsid w:val="00C873D6"/>
    <w:rsid w:val="00D629EC"/>
    <w:rsid w:val="00D73D75"/>
    <w:rsid w:val="00D7682B"/>
    <w:rsid w:val="00DA76F4"/>
    <w:rsid w:val="00DD1CEA"/>
    <w:rsid w:val="00E71C08"/>
    <w:rsid w:val="00E77389"/>
    <w:rsid w:val="00E7770F"/>
    <w:rsid w:val="00E8233F"/>
    <w:rsid w:val="00E939FE"/>
    <w:rsid w:val="00EB273F"/>
    <w:rsid w:val="00EB6E15"/>
    <w:rsid w:val="00EC1853"/>
    <w:rsid w:val="00EC4ADF"/>
    <w:rsid w:val="00F2017F"/>
    <w:rsid w:val="00F41F6C"/>
    <w:rsid w:val="00F66CBF"/>
    <w:rsid w:val="00F868DA"/>
    <w:rsid w:val="00FE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44F83"/>
  <w15:chartTrackingRefBased/>
  <w15:docId w15:val="{8D7DDD58-A3DE-42DC-B90F-0358E2B8E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4662C"/>
    <w:pPr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MS Sans Serif" w:eastAsia="Times New Roman" w:hAnsi="MS Sans Serif" w:cs="Times New Roman"/>
      <w:noProof/>
      <w:sz w:val="20"/>
      <w:szCs w:val="20"/>
      <w:lang w:val="hr-HR" w:eastAsia="hr-HR"/>
    </w:rPr>
  </w:style>
  <w:style w:type="paragraph" w:styleId="Naslov1">
    <w:name w:val="heading 1"/>
    <w:basedOn w:val="Normal"/>
    <w:next w:val="Normal"/>
    <w:link w:val="Naslov1Char"/>
    <w:rsid w:val="0054662C"/>
    <w:pPr>
      <w:keepNext/>
      <w:tabs>
        <w:tab w:val="left" w:pos="-720"/>
      </w:tabs>
      <w:jc w:val="center"/>
      <w:outlineLvl w:val="0"/>
    </w:pPr>
    <w:rPr>
      <w:rFonts w:ascii="Arial" w:hAnsi="Arial"/>
      <w:b/>
      <w:sz w:val="22"/>
      <w:lang w:val="en-GB"/>
    </w:rPr>
  </w:style>
  <w:style w:type="paragraph" w:styleId="Naslov2">
    <w:name w:val="heading 2"/>
    <w:basedOn w:val="Normal"/>
    <w:next w:val="Normal"/>
    <w:link w:val="Naslov2Char"/>
    <w:rsid w:val="0054662C"/>
    <w:pPr>
      <w:keepNext/>
      <w:tabs>
        <w:tab w:val="left" w:pos="-720"/>
        <w:tab w:val="left" w:pos="709"/>
      </w:tabs>
      <w:jc w:val="both"/>
      <w:outlineLvl w:val="1"/>
    </w:pPr>
    <w:rPr>
      <w:rFonts w:ascii="Arial" w:hAnsi="Arial"/>
      <w:b/>
      <w:sz w:val="22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4662C"/>
    <w:rPr>
      <w:rFonts w:ascii="Arial" w:eastAsia="Times New Roman" w:hAnsi="Arial" w:cs="Times New Roman"/>
      <w:b/>
      <w:noProof/>
      <w:szCs w:val="20"/>
      <w:lang w:eastAsia="hr-HR"/>
    </w:rPr>
  </w:style>
  <w:style w:type="character" w:customStyle="1" w:styleId="Naslov2Char">
    <w:name w:val="Naslov 2 Char"/>
    <w:basedOn w:val="Zadanifontodlomka"/>
    <w:link w:val="Naslov2"/>
    <w:rsid w:val="0054662C"/>
    <w:rPr>
      <w:rFonts w:ascii="Arial" w:eastAsia="Times New Roman" w:hAnsi="Arial" w:cs="Times New Roman"/>
      <w:b/>
      <w:noProof/>
      <w:szCs w:val="20"/>
      <w:lang w:eastAsia="hr-HR"/>
    </w:rPr>
  </w:style>
  <w:style w:type="paragraph" w:styleId="StandardWeb">
    <w:name w:val="Normal (Web)"/>
    <w:basedOn w:val="Normal"/>
    <w:rsid w:val="0054662C"/>
    <w:pPr>
      <w:overflowPunct/>
      <w:autoSpaceDE/>
      <w:spacing w:before="100" w:after="100"/>
    </w:pPr>
    <w:rPr>
      <w:rFonts w:ascii="Times New Roman" w:hAnsi="Times New Roman"/>
      <w:sz w:val="24"/>
      <w:szCs w:val="24"/>
      <w:lang w:val="en-GB" w:eastAsia="en-US"/>
    </w:rPr>
  </w:style>
  <w:style w:type="paragraph" w:styleId="Tijeloteksta">
    <w:name w:val="Body Text"/>
    <w:basedOn w:val="Normal"/>
    <w:link w:val="TijelotekstaChar"/>
    <w:rsid w:val="0054662C"/>
    <w:pPr>
      <w:tabs>
        <w:tab w:val="left" w:pos="-720"/>
        <w:tab w:val="left" w:pos="709"/>
        <w:tab w:val="left" w:pos="1065"/>
      </w:tabs>
      <w:ind w:left="720"/>
    </w:pPr>
    <w:rPr>
      <w:rFonts w:ascii="Arial" w:hAnsi="Arial"/>
      <w:sz w:val="22"/>
      <w:lang w:val="en-GB"/>
    </w:rPr>
  </w:style>
  <w:style w:type="character" w:customStyle="1" w:styleId="TijelotekstaChar">
    <w:name w:val="Tijelo teksta Char"/>
    <w:basedOn w:val="Zadanifontodlomka"/>
    <w:link w:val="Tijeloteksta"/>
    <w:rsid w:val="0054662C"/>
    <w:rPr>
      <w:rFonts w:ascii="Arial" w:eastAsia="Times New Roman" w:hAnsi="Arial" w:cs="Times New Roman"/>
      <w:noProof/>
      <w:szCs w:val="20"/>
      <w:lang w:eastAsia="hr-HR"/>
    </w:rPr>
  </w:style>
  <w:style w:type="character" w:styleId="Istaknuto">
    <w:name w:val="Emphasis"/>
    <w:qFormat/>
    <w:rsid w:val="0054662C"/>
    <w:rPr>
      <w:i/>
      <w:iCs/>
    </w:rPr>
  </w:style>
  <w:style w:type="paragraph" w:styleId="Podnoje">
    <w:name w:val="footer"/>
    <w:basedOn w:val="Normal"/>
    <w:link w:val="PodnojeChar"/>
    <w:uiPriority w:val="99"/>
    <w:unhideWhenUsed/>
    <w:rsid w:val="0054662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4662C"/>
    <w:rPr>
      <w:rFonts w:ascii="MS Sans Serif" w:eastAsia="Times New Roman" w:hAnsi="MS Sans Serif" w:cs="Times New Roman"/>
      <w:noProof/>
      <w:sz w:val="20"/>
      <w:szCs w:val="20"/>
      <w:lang w:val="hr-HR" w:eastAsia="hr-HR"/>
    </w:rPr>
  </w:style>
  <w:style w:type="paragraph" w:styleId="Odlomakpopisa">
    <w:name w:val="List Paragraph"/>
    <w:basedOn w:val="Normal"/>
    <w:uiPriority w:val="34"/>
    <w:qFormat/>
    <w:rsid w:val="0054662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31D7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31D72"/>
    <w:rPr>
      <w:rFonts w:ascii="Segoe UI" w:eastAsia="Times New Roman" w:hAnsi="Segoe UI" w:cs="Segoe UI"/>
      <w:noProof/>
      <w:sz w:val="18"/>
      <w:szCs w:val="18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19</Pages>
  <Words>4921</Words>
  <Characters>28050</Characters>
  <Application>Microsoft Office Word</Application>
  <DocSecurity>0</DocSecurity>
  <Lines>233</Lines>
  <Paragraphs>65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</dc:creator>
  <cp:keywords/>
  <dc:description/>
  <cp:lastModifiedBy>martina</cp:lastModifiedBy>
  <cp:revision>82</cp:revision>
  <cp:lastPrinted>2026-07-14T11:48:00Z</cp:lastPrinted>
  <dcterms:created xsi:type="dcterms:W3CDTF">2026-07-10T11:10:00Z</dcterms:created>
  <dcterms:modified xsi:type="dcterms:W3CDTF">2026-09-03T09:28:00Z</dcterms:modified>
</cp:coreProperties>
</file>